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F" w:rsidRDefault="00ED7B57" w:rsidP="00954635">
      <w:pPr>
        <w:pStyle w:val="ConsPlusTitle"/>
        <w:widowControl/>
        <w:suppressAutoHyphens/>
        <w:ind w:left="10200" w:right="-28"/>
        <w:rPr>
          <w:b w:val="0"/>
          <w:sz w:val="28"/>
          <w:szCs w:val="28"/>
        </w:rPr>
      </w:pPr>
      <w:r w:rsidRPr="00ED7B57">
        <w:rPr>
          <w:b w:val="0"/>
          <w:sz w:val="28"/>
          <w:szCs w:val="28"/>
        </w:rPr>
        <w:t xml:space="preserve">Приложение </w:t>
      </w:r>
      <w:r w:rsidR="008204DF">
        <w:rPr>
          <w:b w:val="0"/>
          <w:sz w:val="28"/>
          <w:szCs w:val="28"/>
        </w:rPr>
        <w:t>№ 1</w:t>
      </w:r>
    </w:p>
    <w:p w:rsidR="00455C51" w:rsidRDefault="00ED7B57" w:rsidP="00954635">
      <w:pPr>
        <w:pStyle w:val="ConsPlusTitle"/>
        <w:widowControl/>
        <w:suppressAutoHyphens/>
        <w:ind w:left="10200" w:right="-28"/>
        <w:rPr>
          <w:b w:val="0"/>
          <w:sz w:val="28"/>
          <w:szCs w:val="28"/>
        </w:rPr>
      </w:pPr>
      <w:r w:rsidRPr="00ED7B57">
        <w:rPr>
          <w:b w:val="0"/>
          <w:sz w:val="28"/>
          <w:szCs w:val="28"/>
        </w:rPr>
        <w:t xml:space="preserve">к </w:t>
      </w:r>
      <w:r w:rsidR="008204DF">
        <w:rPr>
          <w:b w:val="0"/>
          <w:sz w:val="28"/>
          <w:szCs w:val="28"/>
        </w:rPr>
        <w:t xml:space="preserve">докладу </w:t>
      </w:r>
      <w:r w:rsidR="006F57E3">
        <w:rPr>
          <w:b w:val="0"/>
          <w:sz w:val="28"/>
          <w:szCs w:val="28"/>
        </w:rPr>
        <w:t>Ф</w:t>
      </w:r>
      <w:r w:rsidR="0071233F">
        <w:rPr>
          <w:b w:val="0"/>
          <w:sz w:val="28"/>
          <w:szCs w:val="28"/>
        </w:rPr>
        <w:t>инансового управления</w:t>
      </w:r>
      <w:r w:rsidR="008204DF">
        <w:rPr>
          <w:b w:val="0"/>
          <w:sz w:val="28"/>
          <w:szCs w:val="28"/>
        </w:rPr>
        <w:t xml:space="preserve"> </w:t>
      </w:r>
      <w:r w:rsidR="0071233F">
        <w:rPr>
          <w:b w:val="0"/>
          <w:sz w:val="28"/>
          <w:szCs w:val="28"/>
        </w:rPr>
        <w:t xml:space="preserve">администрации </w:t>
      </w:r>
      <w:r w:rsidR="006F57E3">
        <w:rPr>
          <w:b w:val="0"/>
          <w:sz w:val="28"/>
          <w:szCs w:val="28"/>
        </w:rPr>
        <w:t>Сковородинского</w:t>
      </w:r>
      <w:r w:rsidR="0071233F">
        <w:rPr>
          <w:b w:val="0"/>
          <w:sz w:val="28"/>
          <w:szCs w:val="28"/>
        </w:rPr>
        <w:t xml:space="preserve"> района</w:t>
      </w:r>
    </w:p>
    <w:p w:rsidR="008204DF" w:rsidRPr="008204DF" w:rsidRDefault="008204DF" w:rsidP="00954635">
      <w:pPr>
        <w:pStyle w:val="ConsPlusTitle"/>
        <w:widowControl/>
        <w:suppressAutoHyphens/>
        <w:ind w:left="10200" w:right="-28"/>
        <w:rPr>
          <w:sz w:val="28"/>
          <w:szCs w:val="28"/>
        </w:rPr>
      </w:pPr>
    </w:p>
    <w:p w:rsidR="008204DF" w:rsidRPr="008204DF" w:rsidRDefault="008204DF" w:rsidP="000D374D">
      <w:pPr>
        <w:pStyle w:val="ConsPlusTitle"/>
        <w:widowControl/>
        <w:suppressAutoHyphens/>
        <w:ind w:right="-28"/>
        <w:jc w:val="center"/>
        <w:rPr>
          <w:sz w:val="28"/>
          <w:szCs w:val="28"/>
        </w:rPr>
      </w:pPr>
      <w:r w:rsidRPr="008204DF">
        <w:rPr>
          <w:sz w:val="28"/>
          <w:szCs w:val="28"/>
        </w:rPr>
        <w:t>ЦЕЛИ, ЗАДАЧИ И ИНДИКАТОРЫ ОЦЕНКИ РЕЗУЛЬТАТОВ ДЕЯТЕЛЬНОСТИ ГЛАВНОГО РАСПОРЯДИТЕЛЯ</w:t>
      </w:r>
    </w:p>
    <w:p w:rsidR="008204DF" w:rsidRDefault="000D374D" w:rsidP="000D374D">
      <w:pPr>
        <w:pStyle w:val="ConsPlusTitle"/>
        <w:widowControl/>
        <w:suppressAutoHyphens/>
        <w:ind w:right="-2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D374D" w:rsidRPr="008204DF" w:rsidRDefault="0071233F" w:rsidP="000D374D">
      <w:pPr>
        <w:pStyle w:val="ConsPlusTitle"/>
        <w:widowControl/>
        <w:suppressAutoHyphens/>
        <w:ind w:right="-2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Финансовое управление администрации </w:t>
      </w:r>
      <w:r w:rsidR="006F57E3">
        <w:rPr>
          <w:sz w:val="28"/>
          <w:szCs w:val="28"/>
          <w:u w:val="single"/>
        </w:rPr>
        <w:t>Сковородинского</w:t>
      </w:r>
      <w:r>
        <w:rPr>
          <w:sz w:val="28"/>
          <w:szCs w:val="28"/>
          <w:u w:val="single"/>
        </w:rPr>
        <w:t xml:space="preserve"> района</w:t>
      </w:r>
    </w:p>
    <w:p w:rsidR="008204DF" w:rsidRDefault="008204DF" w:rsidP="000D374D">
      <w:pPr>
        <w:pStyle w:val="ConsPlusTitle"/>
        <w:widowControl/>
        <w:suppressAutoHyphens/>
        <w:ind w:right="-28"/>
        <w:jc w:val="center"/>
        <w:rPr>
          <w:b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745"/>
        <w:gridCol w:w="6735"/>
      </w:tblGrid>
      <w:tr w:rsidR="00BB545E" w:rsidRPr="008204DF" w:rsidTr="008204DF">
        <w:trPr>
          <w:tblHeader/>
        </w:trPr>
        <w:tc>
          <w:tcPr>
            <w:tcW w:w="2868" w:type="dxa"/>
            <w:vAlign w:val="center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center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>Наименование цели</w:t>
            </w:r>
          </w:p>
        </w:tc>
        <w:tc>
          <w:tcPr>
            <w:tcW w:w="5745" w:type="dxa"/>
            <w:vAlign w:val="center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center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>Наименование задачи</w:t>
            </w:r>
          </w:p>
        </w:tc>
        <w:tc>
          <w:tcPr>
            <w:tcW w:w="6735" w:type="dxa"/>
            <w:vAlign w:val="center"/>
          </w:tcPr>
          <w:p w:rsidR="00BB545E" w:rsidRPr="008204DF" w:rsidRDefault="008204DF" w:rsidP="00C359E2">
            <w:pPr>
              <w:pStyle w:val="ConsPlusTitle"/>
              <w:widowControl/>
              <w:suppressAutoHyphens/>
              <w:ind w:right="-28"/>
              <w:jc w:val="center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 Индикаторы оценки конечных результатов, единица измерения</w:t>
            </w:r>
          </w:p>
        </w:tc>
      </w:tr>
      <w:tr w:rsidR="00BB545E" w:rsidRPr="008204DF" w:rsidTr="008204DF">
        <w:tc>
          <w:tcPr>
            <w:tcW w:w="2868" w:type="dxa"/>
            <w:vMerge w:val="restart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>1. Нормативно-методическое обеспечение и организация бюджетного процесса</w:t>
            </w:r>
          </w:p>
        </w:tc>
        <w:tc>
          <w:tcPr>
            <w:tcW w:w="5745" w:type="dxa"/>
          </w:tcPr>
          <w:p w:rsidR="00BB545E" w:rsidRPr="008204DF" w:rsidRDefault="00BB545E" w:rsidP="0071233F">
            <w:pPr>
              <w:pStyle w:val="ConsPlusTitle"/>
              <w:widowControl/>
              <w:suppressAutoHyphens/>
              <w:ind w:right="-28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1.1. Организация планирования </w:t>
            </w:r>
            <w:r w:rsidR="0071233F">
              <w:rPr>
                <w:b w:val="0"/>
                <w:sz w:val="22"/>
                <w:szCs w:val="22"/>
              </w:rPr>
              <w:t>районного</w:t>
            </w:r>
            <w:r w:rsidRPr="008204DF">
              <w:rPr>
                <w:b w:val="0"/>
                <w:sz w:val="22"/>
                <w:szCs w:val="22"/>
              </w:rPr>
              <w:t xml:space="preserve"> бюджета. Своевременная и качественная подготовка проекта </w:t>
            </w:r>
            <w:r w:rsidR="0071233F">
              <w:rPr>
                <w:b w:val="0"/>
                <w:sz w:val="22"/>
                <w:szCs w:val="22"/>
              </w:rPr>
              <w:t>решения</w:t>
            </w:r>
            <w:r w:rsidRPr="008204DF">
              <w:rPr>
                <w:b w:val="0"/>
                <w:sz w:val="22"/>
                <w:szCs w:val="22"/>
              </w:rPr>
              <w:t xml:space="preserve"> </w:t>
            </w:r>
            <w:r w:rsidR="0071233F">
              <w:rPr>
                <w:b w:val="0"/>
                <w:sz w:val="22"/>
                <w:szCs w:val="22"/>
              </w:rPr>
              <w:t>о районном</w:t>
            </w:r>
            <w:r w:rsidRPr="008204DF">
              <w:rPr>
                <w:b w:val="0"/>
                <w:sz w:val="22"/>
                <w:szCs w:val="22"/>
              </w:rPr>
              <w:t xml:space="preserve"> бюджете на очередной финансовый год и плановый период</w:t>
            </w:r>
          </w:p>
        </w:tc>
        <w:tc>
          <w:tcPr>
            <w:tcW w:w="6735" w:type="dxa"/>
          </w:tcPr>
          <w:p w:rsidR="0020095A" w:rsidRDefault="0020095A" w:rsidP="0020095A">
            <w:pPr>
              <w:ind w:firstLine="12"/>
              <w:jc w:val="both"/>
            </w:pPr>
            <w:r>
              <w:t>1) наличие соответствующих необходимых документов (да/нет, 1/0). Значение 1 - если разработаны соответствующие документы, значение 0 - отсутствие документов;</w:t>
            </w:r>
          </w:p>
          <w:p w:rsidR="0020095A" w:rsidRDefault="0020095A" w:rsidP="0020095A">
            <w:pPr>
              <w:ind w:firstLine="12"/>
              <w:jc w:val="both"/>
            </w:pPr>
            <w:r>
              <w:t>2) соблюдение сроков разработки проекта областного бюджета (да/нет, 1/0);</w:t>
            </w:r>
          </w:p>
          <w:p w:rsidR="0020095A" w:rsidRDefault="0020095A" w:rsidP="0020095A">
            <w:pPr>
              <w:ind w:firstLine="12"/>
              <w:jc w:val="both"/>
            </w:pPr>
            <w:r>
              <w:t>3) наличие приказов необходимых в отчетном году (да/нет, 1/0);</w:t>
            </w:r>
          </w:p>
          <w:p w:rsidR="0020095A" w:rsidRPr="00031D91" w:rsidRDefault="0071233F" w:rsidP="0020095A">
            <w:pPr>
              <w:ind w:firstLine="12"/>
              <w:jc w:val="both"/>
            </w:pPr>
            <w:r>
              <w:t>4</w:t>
            </w:r>
            <w:r w:rsidR="0020095A">
              <w:t xml:space="preserve">) наличие реестра расходных обязательств </w:t>
            </w:r>
            <w:r w:rsidR="006F57E3">
              <w:t>Сковородинского</w:t>
            </w:r>
            <w:r>
              <w:t xml:space="preserve"> района</w:t>
            </w:r>
            <w:r w:rsidR="0020095A">
              <w:t xml:space="preserve"> и соблюдение сроков его составления за отчетный год (да/нет, 1/0); </w:t>
            </w:r>
          </w:p>
          <w:p w:rsidR="00BB545E" w:rsidRPr="0020095A" w:rsidRDefault="0020095A" w:rsidP="0071233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20095A">
              <w:rPr>
                <w:b w:val="0"/>
              </w:rPr>
              <w:t xml:space="preserve">6) количество ГРБС с которыми проведены совещания, направлены разъяснительные письма по подготовке проекта </w:t>
            </w:r>
            <w:r w:rsidR="0071233F">
              <w:rPr>
                <w:b w:val="0"/>
              </w:rPr>
              <w:t>районного</w:t>
            </w:r>
            <w:r w:rsidRPr="0020095A">
              <w:rPr>
                <w:b w:val="0"/>
              </w:rPr>
              <w:t xml:space="preserve"> на очередной финансовый год (в % от общего числа ГРБС).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71233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1.2 Организация и обеспечение исполнения </w:t>
            </w:r>
            <w:r w:rsidR="0071233F">
              <w:rPr>
                <w:b w:val="0"/>
                <w:sz w:val="22"/>
                <w:szCs w:val="22"/>
              </w:rPr>
              <w:t>районного</w:t>
            </w:r>
            <w:r w:rsidRPr="008204DF">
              <w:rPr>
                <w:b w:val="0"/>
                <w:sz w:val="22"/>
                <w:szCs w:val="22"/>
              </w:rPr>
              <w:t xml:space="preserve"> бюджета, своевременное формирование бюджетной отчетности</w:t>
            </w:r>
          </w:p>
        </w:tc>
        <w:tc>
          <w:tcPr>
            <w:tcW w:w="6735" w:type="dxa"/>
          </w:tcPr>
          <w:p w:rsidR="00C02B2A" w:rsidRDefault="00C02B2A" w:rsidP="00C02B2A">
            <w:pPr>
              <w:jc w:val="both"/>
            </w:pPr>
            <w:r>
              <w:t xml:space="preserve">1) наличие требуемых нормативных правовых актов, приказов по вопросам исполнения </w:t>
            </w:r>
            <w:r w:rsidR="0071233F">
              <w:t>районного</w:t>
            </w:r>
            <w:r>
              <w:t xml:space="preserve"> бюджета, бюджетного учета и отчетности за отчетный год (да/нет, 1/0);</w:t>
            </w:r>
          </w:p>
          <w:p w:rsidR="00C02B2A" w:rsidRDefault="00C02B2A" w:rsidP="00C02B2A">
            <w:pPr>
              <w:jc w:val="both"/>
            </w:pPr>
            <w:r>
              <w:t xml:space="preserve">2) соблюдение установленного срока составления отчета об исполнении консолидированного бюджета </w:t>
            </w:r>
            <w:r w:rsidR="0071233F">
              <w:t>района</w:t>
            </w:r>
            <w:r>
              <w:t xml:space="preserve">, </w:t>
            </w:r>
            <w:r w:rsidR="0071233F">
              <w:t>районного</w:t>
            </w:r>
            <w:r>
              <w:t xml:space="preserve"> бюджета (да/нет, 1/0); </w:t>
            </w:r>
          </w:p>
          <w:p w:rsidR="00C02B2A" w:rsidRDefault="00C02B2A" w:rsidP="00C02B2A">
            <w:pPr>
              <w:jc w:val="both"/>
            </w:pPr>
            <w:r>
              <w:t>3) соблюдение установленных сроков утверждения сводной бюджетной росписи, кассового план (да/нет, 1/0);</w:t>
            </w:r>
          </w:p>
          <w:p w:rsidR="00C02B2A" w:rsidRDefault="00C02B2A" w:rsidP="00C02B2A">
            <w:pPr>
              <w:jc w:val="both"/>
            </w:pPr>
            <w:r>
              <w:t>4) процент соотношения ГРБС до которых доведены лимиты бюджетных обязательств</w:t>
            </w:r>
            <w:r w:rsidR="003A6CAB">
              <w:t xml:space="preserve"> и</w:t>
            </w:r>
            <w:r>
              <w:t xml:space="preserve"> бюджетные ассигнования к общему количеству ГРБС;</w:t>
            </w:r>
          </w:p>
          <w:p w:rsidR="00C02B2A" w:rsidRDefault="00C02B2A" w:rsidP="00C02B2A">
            <w:pPr>
              <w:jc w:val="both"/>
            </w:pPr>
            <w:r>
              <w:t xml:space="preserve">5) доля кассовых расходов </w:t>
            </w:r>
            <w:r w:rsidR="0071233F">
              <w:t>районного</w:t>
            </w:r>
            <w:r>
              <w:t xml:space="preserve"> бюджета произведенных </w:t>
            </w:r>
            <w:r>
              <w:lastRenderedPageBreak/>
              <w:t>в пределах доведенных лимитов бюджетных обязательств (в %);</w:t>
            </w:r>
          </w:p>
          <w:p w:rsidR="00C02B2A" w:rsidRDefault="00C02B2A" w:rsidP="00C02B2A">
            <w:pPr>
              <w:jc w:val="both"/>
            </w:pPr>
            <w:r>
              <w:t>6) степень ликвидности единого счета (в %);</w:t>
            </w:r>
          </w:p>
          <w:p w:rsidR="00C02B2A" w:rsidRDefault="00C02B2A" w:rsidP="00C02B2A">
            <w:pPr>
              <w:jc w:val="both"/>
            </w:pPr>
            <w:r>
              <w:t xml:space="preserve">7) наличие сводного реестра главных администраторов источников финансирования дефицита </w:t>
            </w:r>
            <w:r w:rsidR="0071233F">
              <w:t>районного</w:t>
            </w:r>
            <w:r>
              <w:t xml:space="preserve"> бюджета, главных распорядителей, распорядителей и получателей средств </w:t>
            </w:r>
            <w:r w:rsidR="0071233F">
              <w:t>районного</w:t>
            </w:r>
            <w:r>
              <w:t xml:space="preserve"> бюджета за отчетный год (да/нет, 1/0);</w:t>
            </w:r>
          </w:p>
          <w:p w:rsidR="00C02B2A" w:rsidRDefault="00C02B2A" w:rsidP="00C02B2A">
            <w:pPr>
              <w:jc w:val="both"/>
            </w:pPr>
            <w:r>
              <w:t>8) отношение числа предъявленных к казне исполнительных листов, исполненных в установленный срок, к числу предъявленных к казне исполнительных листов, сроки исполнения которых наступили (в %);</w:t>
            </w:r>
          </w:p>
          <w:p w:rsidR="00BB545E" w:rsidRDefault="00C02B2A" w:rsidP="00ED60CD">
            <w:pPr>
              <w:jc w:val="both"/>
            </w:pPr>
            <w:r w:rsidRPr="009B7D44">
              <w:t xml:space="preserve">9) исполнение </w:t>
            </w:r>
            <w:r w:rsidR="0071233F">
              <w:t>районного</w:t>
            </w:r>
            <w:r w:rsidRPr="009B7D44">
              <w:t xml:space="preserve"> бюджета по доходам без учета безвозмездных поступлений к первоначально утвержденному уровню (в %)</w:t>
            </w:r>
            <w:r w:rsidR="00ED60CD">
              <w:t>;</w:t>
            </w:r>
          </w:p>
          <w:p w:rsidR="00ED60CD" w:rsidRPr="00ED60CD" w:rsidRDefault="00ED60CD" w:rsidP="0071233F">
            <w:pPr>
              <w:jc w:val="both"/>
            </w:pPr>
            <w:r>
              <w:t xml:space="preserve">10) соблюдение установленных законодательством Российской Федерации требований о составе отчетности об исполнении консолидированного бюджета </w:t>
            </w:r>
            <w:r w:rsidR="0071233F">
              <w:t>района</w:t>
            </w:r>
            <w:r>
              <w:t xml:space="preserve"> (да/нет, 1/0).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71233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1.3 Создание условий для повышения качества финансового менеджмента главных распорядителей средств </w:t>
            </w:r>
            <w:r w:rsidR="0071233F">
              <w:rPr>
                <w:b w:val="0"/>
                <w:sz w:val="22"/>
                <w:szCs w:val="22"/>
              </w:rPr>
              <w:t>районного</w:t>
            </w:r>
            <w:r w:rsidRPr="008204DF">
              <w:rPr>
                <w:b w:val="0"/>
                <w:sz w:val="22"/>
                <w:szCs w:val="22"/>
              </w:rPr>
              <w:t xml:space="preserve"> бюджета</w:t>
            </w:r>
          </w:p>
        </w:tc>
        <w:tc>
          <w:tcPr>
            <w:tcW w:w="6735" w:type="dxa"/>
          </w:tcPr>
          <w:p w:rsidR="00C02B2A" w:rsidRDefault="00C02B2A" w:rsidP="00C02B2A">
            <w:pPr>
              <w:jc w:val="both"/>
            </w:pPr>
            <w:r w:rsidRPr="00E32FD2">
              <w:t xml:space="preserve">1) проведение годового мониторинга качества финансового менеджмента, осуществляемого главными распорядителями средств </w:t>
            </w:r>
            <w:r w:rsidR="0071233F">
              <w:t>районного</w:t>
            </w:r>
            <w:r w:rsidRPr="00E32FD2">
              <w:t xml:space="preserve"> бюджета (да/нет, 1/0)</w:t>
            </w:r>
            <w:r>
              <w:t>.</w:t>
            </w:r>
          </w:p>
          <w:p w:rsidR="00BB545E" w:rsidRPr="008204DF" w:rsidRDefault="00C02B2A" w:rsidP="0071233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02B2A">
              <w:rPr>
                <w:b w:val="0"/>
              </w:rPr>
              <w:t xml:space="preserve">2) </w:t>
            </w:r>
            <w:r w:rsidR="000E71E2">
              <w:rPr>
                <w:b w:val="0"/>
              </w:rPr>
              <w:t xml:space="preserve">средний индекс качества финансового менеджмента главных распорядителей средств </w:t>
            </w:r>
            <w:r w:rsidR="0071233F">
              <w:rPr>
                <w:b w:val="0"/>
              </w:rPr>
              <w:t>районного</w:t>
            </w:r>
            <w:r w:rsidR="000E71E2">
              <w:rPr>
                <w:b w:val="0"/>
              </w:rPr>
              <w:t xml:space="preserve"> бюджета (баллов).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71233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1.4 Обеспечение финансового контроля за использованием средств </w:t>
            </w:r>
            <w:r w:rsidR="0071233F">
              <w:rPr>
                <w:b w:val="0"/>
                <w:sz w:val="22"/>
                <w:szCs w:val="22"/>
              </w:rPr>
              <w:t>районного</w:t>
            </w:r>
            <w:r w:rsidRPr="008204DF">
              <w:rPr>
                <w:b w:val="0"/>
                <w:sz w:val="22"/>
                <w:szCs w:val="22"/>
              </w:rPr>
              <w:t xml:space="preserve"> бюджета</w:t>
            </w:r>
          </w:p>
        </w:tc>
        <w:tc>
          <w:tcPr>
            <w:tcW w:w="6735" w:type="dxa"/>
          </w:tcPr>
          <w:p w:rsidR="00C02B2A" w:rsidRDefault="00C02B2A" w:rsidP="00C02B2A">
            <w:pPr>
              <w:jc w:val="both"/>
            </w:pPr>
            <w:r>
              <w:t xml:space="preserve">1) выполнение плана контрольной работы в отчетном году (в %); </w:t>
            </w:r>
          </w:p>
          <w:p w:rsidR="00C02B2A" w:rsidRDefault="00C02B2A" w:rsidP="00C02B2A">
            <w:pPr>
              <w:jc w:val="both"/>
            </w:pPr>
            <w:r>
              <w:t>2)  количество аналитических материалов по итогам проверок, ревизий (1 в году - 1, ни одного в году - 0);</w:t>
            </w:r>
          </w:p>
          <w:p w:rsidR="000F3229" w:rsidRDefault="0071233F" w:rsidP="0035498D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C02B2A" w:rsidRPr="00C02B2A">
              <w:rPr>
                <w:b w:val="0"/>
              </w:rPr>
              <w:t xml:space="preserve">) </w:t>
            </w:r>
            <w:r w:rsidR="0035498D">
              <w:rPr>
                <w:b w:val="0"/>
              </w:rPr>
              <w:t xml:space="preserve">соотношение объема проверенных расходов </w:t>
            </w:r>
            <w:r>
              <w:rPr>
                <w:b w:val="0"/>
              </w:rPr>
              <w:t>районног</w:t>
            </w:r>
            <w:r w:rsidR="0035498D">
              <w:rPr>
                <w:b w:val="0"/>
              </w:rPr>
              <w:t xml:space="preserve">о бюджета и общей суммы расходов </w:t>
            </w:r>
            <w:r>
              <w:rPr>
                <w:b w:val="0"/>
              </w:rPr>
              <w:t>районного</w:t>
            </w:r>
            <w:r w:rsidR="0035498D">
              <w:rPr>
                <w:b w:val="0"/>
              </w:rPr>
              <w:t xml:space="preserve"> бюджета (в %)</w:t>
            </w:r>
            <w:r w:rsidR="000F3229">
              <w:rPr>
                <w:b w:val="0"/>
              </w:rPr>
              <w:t>;</w:t>
            </w:r>
          </w:p>
          <w:p w:rsidR="00BB545E" w:rsidRPr="00C02B2A" w:rsidRDefault="0071233F" w:rsidP="0035498D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4</w:t>
            </w:r>
            <w:r w:rsidR="000F3229">
              <w:rPr>
                <w:b w:val="0"/>
              </w:rPr>
              <w:t>) 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  <w:r w:rsidR="0035498D">
              <w:rPr>
                <w:b w:val="0"/>
              </w:rPr>
              <w:t>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>1.5 Формирование и ведение общедоступных информационных ресурсов</w:t>
            </w:r>
          </w:p>
        </w:tc>
        <w:tc>
          <w:tcPr>
            <w:tcW w:w="6735" w:type="dxa"/>
          </w:tcPr>
          <w:p w:rsidR="00BB545E" w:rsidRPr="003A6CAB" w:rsidRDefault="004D68BD" w:rsidP="006F57E3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</w:rPr>
            </w:pPr>
            <w:r w:rsidRPr="003A6CAB">
              <w:rPr>
                <w:b w:val="0"/>
              </w:rPr>
              <w:t xml:space="preserve">1) количество документов, размещенных на официальном </w:t>
            </w:r>
            <w:r w:rsidR="006F57E3">
              <w:rPr>
                <w:b w:val="0"/>
              </w:rPr>
              <w:t>сайте а</w:t>
            </w:r>
            <w:r w:rsidR="0071233F">
              <w:rPr>
                <w:b w:val="0"/>
              </w:rPr>
              <w:t xml:space="preserve">дминистрации </w:t>
            </w:r>
            <w:r w:rsidR="006F57E3">
              <w:rPr>
                <w:b w:val="0"/>
              </w:rPr>
              <w:t>Сковородинского</w:t>
            </w:r>
            <w:r w:rsidR="0071233F">
              <w:rPr>
                <w:b w:val="0"/>
              </w:rPr>
              <w:t xml:space="preserve"> района</w:t>
            </w:r>
            <w:r w:rsidRPr="003A6CAB">
              <w:rPr>
                <w:b w:val="0"/>
              </w:rPr>
              <w:t xml:space="preserve"> (ед.).</w:t>
            </w:r>
          </w:p>
        </w:tc>
      </w:tr>
      <w:tr w:rsidR="00BB545E" w:rsidRPr="008204DF" w:rsidTr="008204DF">
        <w:tc>
          <w:tcPr>
            <w:tcW w:w="2868" w:type="dxa"/>
            <w:vMerge w:val="restart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2. Создание условий для эффективного выполнения </w:t>
            </w:r>
            <w:r w:rsidRPr="008204DF">
              <w:rPr>
                <w:b w:val="0"/>
                <w:sz w:val="22"/>
                <w:szCs w:val="22"/>
              </w:rPr>
              <w:lastRenderedPageBreak/>
              <w:t xml:space="preserve">полномочий органов местного самоуправления </w:t>
            </w:r>
          </w:p>
        </w:tc>
        <w:tc>
          <w:tcPr>
            <w:tcW w:w="5745" w:type="dxa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lastRenderedPageBreak/>
              <w:t>2.1 Содействие повышению качества управления  муниципальными финансами</w:t>
            </w:r>
          </w:p>
        </w:tc>
        <w:tc>
          <w:tcPr>
            <w:tcW w:w="6735" w:type="dxa"/>
          </w:tcPr>
          <w:p w:rsidR="00BB545E" w:rsidRPr="00C02B2A" w:rsidRDefault="00C02B2A" w:rsidP="0071233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 xml:space="preserve">1) проведение мониторинга соблюдения бюджетного законодательства в </w:t>
            </w:r>
            <w:r w:rsidR="0071233F">
              <w:t>поселениях</w:t>
            </w:r>
            <w:r>
              <w:t xml:space="preserve"> (да/нет, 1/0)</w:t>
            </w:r>
            <w:r w:rsidR="0071233F">
              <w:t>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71233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735" w:type="dxa"/>
          </w:tcPr>
          <w:p w:rsidR="00BB545E" w:rsidRPr="00C02B2A" w:rsidRDefault="00BB545E" w:rsidP="0071233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D24E6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>2.</w:t>
            </w:r>
            <w:r w:rsidR="00D24E62">
              <w:rPr>
                <w:b w:val="0"/>
                <w:sz w:val="22"/>
                <w:szCs w:val="22"/>
              </w:rPr>
              <w:t>2</w:t>
            </w:r>
            <w:r w:rsidRPr="008204DF">
              <w:rPr>
                <w:b w:val="0"/>
                <w:sz w:val="22"/>
                <w:szCs w:val="22"/>
              </w:rPr>
              <w:t>. Поддержание устойчивого исполнения местных бюджетов</w:t>
            </w:r>
          </w:p>
        </w:tc>
        <w:tc>
          <w:tcPr>
            <w:tcW w:w="6735" w:type="dxa"/>
          </w:tcPr>
          <w:p w:rsidR="00F607FF" w:rsidRDefault="00F607FF" w:rsidP="00F607FF">
            <w:pPr>
              <w:jc w:val="both"/>
            </w:pPr>
            <w:r w:rsidRPr="00F607FF">
              <w:t>1)</w:t>
            </w:r>
            <w:r w:rsidRPr="00C02B2A">
              <w:rPr>
                <w:b/>
              </w:rPr>
              <w:t xml:space="preserve"> </w:t>
            </w:r>
            <w:r>
              <w:t xml:space="preserve">утверждение </w:t>
            </w:r>
            <w:r w:rsidR="0071233F">
              <w:t xml:space="preserve">решением о районном </w:t>
            </w:r>
            <w:r>
              <w:t>бюджете на очередной финансовый год и плановый период распределения дотации на выравнивание бюджетной обеспеченности поселений (да/нет, 1/0);</w:t>
            </w:r>
          </w:p>
          <w:p w:rsidR="00F607FF" w:rsidRDefault="00F607FF" w:rsidP="00F607FF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</w:rPr>
            </w:pPr>
            <w:r w:rsidRPr="00F607FF">
              <w:rPr>
                <w:b w:val="0"/>
              </w:rPr>
              <w:t xml:space="preserve">2) </w:t>
            </w:r>
            <w:r w:rsidRPr="00C02B2A">
              <w:rPr>
                <w:b w:val="0"/>
              </w:rPr>
              <w:t xml:space="preserve">эффективность выравнивания бюджетной обеспеченности </w:t>
            </w:r>
            <w:r w:rsidR="0071233F">
              <w:rPr>
                <w:b w:val="0"/>
              </w:rPr>
              <w:t>поселений</w:t>
            </w:r>
            <w:r w:rsidRPr="00C02B2A">
              <w:rPr>
                <w:b w:val="0"/>
              </w:rPr>
              <w:t xml:space="preserve"> (в %)</w:t>
            </w:r>
            <w:r>
              <w:rPr>
                <w:b w:val="0"/>
              </w:rPr>
              <w:t>;</w:t>
            </w:r>
          </w:p>
          <w:p w:rsidR="00BB545E" w:rsidRPr="008204DF" w:rsidRDefault="00D24E62" w:rsidP="00D24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3</w:t>
            </w:r>
            <w:r w:rsidR="00DD294C" w:rsidRPr="00DD294C">
              <w:t>)</w:t>
            </w:r>
            <w:r w:rsidR="00DD294C">
              <w:rPr>
                <w:b/>
              </w:rPr>
              <w:t xml:space="preserve"> </w:t>
            </w:r>
            <w:r w:rsidR="00DD294C">
              <w:t xml:space="preserve">утверждение </w:t>
            </w:r>
            <w:r w:rsidR="0071233F">
              <w:t xml:space="preserve">решением о районном </w:t>
            </w:r>
            <w:r w:rsidR="00DD294C">
              <w:t xml:space="preserve">бюджете на очередной финансовый год и плановый период распределения </w:t>
            </w:r>
            <w:r>
              <w:t>межбюджетного трансферта</w:t>
            </w:r>
            <w:r w:rsidR="00DD294C">
              <w:t xml:space="preserve"> на поддержку мер по обеспечению сбалансированности бюджетов </w:t>
            </w:r>
            <w:r>
              <w:t xml:space="preserve">поселений </w:t>
            </w:r>
            <w:r w:rsidR="00DD294C">
              <w:t>(да/нет, 1/0).</w:t>
            </w:r>
          </w:p>
        </w:tc>
      </w:tr>
      <w:tr w:rsidR="00BB545E" w:rsidRPr="008204DF" w:rsidTr="008204DF">
        <w:tc>
          <w:tcPr>
            <w:tcW w:w="2868" w:type="dxa"/>
            <w:vMerge w:val="restart"/>
          </w:tcPr>
          <w:p w:rsidR="00BB545E" w:rsidRPr="008204DF" w:rsidRDefault="00BB545E" w:rsidP="00D24E62">
            <w:pPr>
              <w:pStyle w:val="ConsPlusTitle"/>
              <w:widowControl/>
              <w:suppressAutoHyphens/>
              <w:ind w:right="-28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bCs w:val="0"/>
                <w:sz w:val="22"/>
                <w:szCs w:val="22"/>
              </w:rPr>
              <w:t xml:space="preserve">3. Управление </w:t>
            </w:r>
            <w:r w:rsidR="00D24E62">
              <w:rPr>
                <w:b w:val="0"/>
                <w:bCs w:val="0"/>
                <w:sz w:val="22"/>
                <w:szCs w:val="22"/>
              </w:rPr>
              <w:t>муниципальным</w:t>
            </w:r>
            <w:r w:rsidRPr="008204DF">
              <w:rPr>
                <w:b w:val="0"/>
                <w:bCs w:val="0"/>
                <w:sz w:val="22"/>
                <w:szCs w:val="22"/>
              </w:rPr>
              <w:t xml:space="preserve"> долгом</w:t>
            </w:r>
          </w:p>
        </w:tc>
        <w:tc>
          <w:tcPr>
            <w:tcW w:w="5745" w:type="dxa"/>
          </w:tcPr>
          <w:p w:rsidR="00BB545E" w:rsidRPr="008204DF" w:rsidRDefault="00BB545E" w:rsidP="00D24E6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3.1 Обеспечение экономически обоснованного объема и структуры </w:t>
            </w:r>
            <w:r w:rsidR="00D24E62">
              <w:rPr>
                <w:b w:val="0"/>
                <w:sz w:val="22"/>
                <w:szCs w:val="22"/>
              </w:rPr>
              <w:t>муниципального</w:t>
            </w:r>
            <w:r w:rsidRPr="008204DF">
              <w:rPr>
                <w:b w:val="0"/>
                <w:sz w:val="22"/>
                <w:szCs w:val="22"/>
              </w:rPr>
              <w:t xml:space="preserve"> долга </w:t>
            </w:r>
            <w:r w:rsidR="00D24E62">
              <w:rPr>
                <w:b w:val="0"/>
                <w:sz w:val="22"/>
                <w:szCs w:val="22"/>
              </w:rPr>
              <w:t>района</w:t>
            </w:r>
          </w:p>
        </w:tc>
        <w:tc>
          <w:tcPr>
            <w:tcW w:w="6735" w:type="dxa"/>
          </w:tcPr>
          <w:p w:rsidR="00E739D5" w:rsidRDefault="00E739D5" w:rsidP="00E739D5">
            <w:pPr>
              <w:jc w:val="both"/>
            </w:pPr>
            <w:r>
              <w:t xml:space="preserve">1) представление материалов к </w:t>
            </w:r>
            <w:r w:rsidR="00D24E62">
              <w:t>проекту решения о районном</w:t>
            </w:r>
            <w:r>
              <w:t xml:space="preserve"> бюджете на очередной финансовый год и плановый период приложений по объему и структуре </w:t>
            </w:r>
            <w:r w:rsidR="00D24E62">
              <w:t>муниципального</w:t>
            </w:r>
            <w:r>
              <w:t xml:space="preserve"> долга </w:t>
            </w:r>
            <w:r w:rsidR="00D24E62">
              <w:t>района</w:t>
            </w:r>
            <w:r>
              <w:t xml:space="preserve"> (да/нет, 1/0);</w:t>
            </w:r>
          </w:p>
          <w:p w:rsidR="00E739D5" w:rsidRDefault="00E739D5" w:rsidP="00E739D5">
            <w:pPr>
              <w:jc w:val="both"/>
            </w:pPr>
            <w:r>
              <w:t xml:space="preserve">2) принятие программы </w:t>
            </w:r>
            <w:r w:rsidR="00D24E62">
              <w:t xml:space="preserve">муниципальных </w:t>
            </w:r>
            <w:r>
              <w:t>внутренних заимствований на очередной финансовый год и плановый период (да/нет, 1/0);</w:t>
            </w:r>
          </w:p>
          <w:p w:rsidR="006112D0" w:rsidRDefault="00E739D5" w:rsidP="00E739D5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</w:rPr>
            </w:pPr>
            <w:r w:rsidRPr="00E739D5">
              <w:rPr>
                <w:b w:val="0"/>
              </w:rPr>
              <w:t xml:space="preserve">3) наличие просроченной задолженности по долговым обязательствам </w:t>
            </w:r>
            <w:r w:rsidR="00D24E62">
              <w:rPr>
                <w:b w:val="0"/>
              </w:rPr>
              <w:t>района</w:t>
            </w:r>
            <w:r w:rsidRPr="00E739D5">
              <w:rPr>
                <w:b w:val="0"/>
              </w:rPr>
              <w:t xml:space="preserve"> (да/нет, 0/1)</w:t>
            </w:r>
            <w:r w:rsidR="006112D0">
              <w:rPr>
                <w:b w:val="0"/>
              </w:rPr>
              <w:t>;</w:t>
            </w:r>
          </w:p>
          <w:p w:rsidR="00BB545E" w:rsidRPr="00E739D5" w:rsidRDefault="006112D0" w:rsidP="00D24E6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4) отношение </w:t>
            </w:r>
            <w:r w:rsidR="00D24E62">
              <w:rPr>
                <w:b w:val="0"/>
              </w:rPr>
              <w:t>муниципального</w:t>
            </w:r>
            <w:r>
              <w:rPr>
                <w:b w:val="0"/>
              </w:rPr>
              <w:t xml:space="preserve"> долга </w:t>
            </w:r>
            <w:r w:rsidR="00D24E62">
              <w:rPr>
                <w:b w:val="0"/>
              </w:rPr>
              <w:t>района</w:t>
            </w:r>
            <w:r>
              <w:rPr>
                <w:b w:val="0"/>
              </w:rPr>
              <w:t xml:space="preserve"> к доходам </w:t>
            </w:r>
            <w:r w:rsidR="00D24E62">
              <w:rPr>
                <w:b w:val="0"/>
              </w:rPr>
              <w:t>районного</w:t>
            </w:r>
            <w:r>
              <w:rPr>
                <w:b w:val="0"/>
              </w:rPr>
              <w:t xml:space="preserve"> бюджета (в %)</w:t>
            </w:r>
            <w:r w:rsidR="00E739D5" w:rsidRPr="00E739D5">
              <w:rPr>
                <w:b w:val="0"/>
              </w:rPr>
              <w:t>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D24E62">
            <w:pPr>
              <w:pStyle w:val="ac"/>
              <w:jc w:val="both"/>
              <w:rPr>
                <w:i w:val="0"/>
                <w:sz w:val="22"/>
                <w:szCs w:val="22"/>
              </w:rPr>
            </w:pPr>
            <w:r w:rsidRPr="008204DF">
              <w:rPr>
                <w:i w:val="0"/>
                <w:sz w:val="22"/>
                <w:szCs w:val="22"/>
              </w:rPr>
              <w:t xml:space="preserve">3.2 Обеспечение экономически обоснованной стоимости обслуживания </w:t>
            </w:r>
            <w:r w:rsidR="00D24E62">
              <w:rPr>
                <w:i w:val="0"/>
                <w:sz w:val="22"/>
                <w:szCs w:val="22"/>
              </w:rPr>
              <w:t>муниципального</w:t>
            </w:r>
            <w:r w:rsidRPr="008204DF">
              <w:rPr>
                <w:i w:val="0"/>
                <w:sz w:val="22"/>
                <w:szCs w:val="22"/>
              </w:rPr>
              <w:t xml:space="preserve"> долга и совершенствование механизмов управления </w:t>
            </w:r>
            <w:r w:rsidR="00D24E62">
              <w:rPr>
                <w:i w:val="0"/>
                <w:sz w:val="22"/>
                <w:szCs w:val="22"/>
              </w:rPr>
              <w:t>муниципальным</w:t>
            </w:r>
            <w:r w:rsidRPr="008204DF">
              <w:rPr>
                <w:i w:val="0"/>
                <w:sz w:val="22"/>
                <w:szCs w:val="22"/>
              </w:rPr>
              <w:t xml:space="preserve"> долгом</w:t>
            </w:r>
          </w:p>
        </w:tc>
        <w:tc>
          <w:tcPr>
            <w:tcW w:w="6735" w:type="dxa"/>
          </w:tcPr>
          <w:p w:rsidR="00546D54" w:rsidRDefault="00E739D5" w:rsidP="00E739D5">
            <w:pPr>
              <w:jc w:val="both"/>
            </w:pPr>
            <w:r>
              <w:t xml:space="preserve">1) </w:t>
            </w:r>
            <w:r w:rsidR="00546D54">
              <w:t xml:space="preserve">доля расходов на обслуживание </w:t>
            </w:r>
            <w:r w:rsidR="00D24E62" w:rsidRPr="00D24E62">
              <w:t>муниципального</w:t>
            </w:r>
            <w:r w:rsidR="00546D54">
              <w:t xml:space="preserve"> долга </w:t>
            </w:r>
            <w:r w:rsidR="00D24E62">
              <w:t>района</w:t>
            </w:r>
            <w:r w:rsidR="00546D54">
              <w:t xml:space="preserve"> в общем объеме расходов </w:t>
            </w:r>
            <w:r w:rsidR="00D24E62">
              <w:t>районного</w:t>
            </w:r>
            <w:r w:rsidR="00546D54">
              <w:t xml:space="preserve"> бюджета в отчетном году (в %);</w:t>
            </w:r>
          </w:p>
          <w:p w:rsidR="00E739D5" w:rsidRDefault="00546D54" w:rsidP="00E739D5">
            <w:pPr>
              <w:jc w:val="both"/>
            </w:pPr>
            <w:r>
              <w:t xml:space="preserve">2) </w:t>
            </w:r>
            <w:r w:rsidR="00E739D5">
              <w:t xml:space="preserve">расходы по обслуживанию </w:t>
            </w:r>
            <w:r w:rsidR="00D24E62" w:rsidRPr="00D24E62">
              <w:t>муниципального</w:t>
            </w:r>
            <w:r w:rsidR="00D24E62">
              <w:t xml:space="preserve"> долга района</w:t>
            </w:r>
            <w:r w:rsidR="00E739D5">
              <w:t xml:space="preserve"> в отчетном году соответствуют требованиям статьи 111 БК РФ (да/нет, 1/0);</w:t>
            </w:r>
          </w:p>
          <w:p w:rsidR="006112D0" w:rsidRDefault="006112D0" w:rsidP="00E739D5">
            <w:pPr>
              <w:jc w:val="both"/>
            </w:pPr>
            <w:r>
              <w:t xml:space="preserve">3) отношение годовой суммы платежей на погашение и обслуживание </w:t>
            </w:r>
            <w:r w:rsidR="00D24E62">
              <w:t>муниципального</w:t>
            </w:r>
            <w:r>
              <w:t xml:space="preserve"> долга </w:t>
            </w:r>
            <w:r w:rsidR="006F57E3">
              <w:t>Сковородинского</w:t>
            </w:r>
            <w:r w:rsidR="00D24E62">
              <w:t xml:space="preserve"> района</w:t>
            </w:r>
            <w:r>
              <w:t xml:space="preserve"> к доходам </w:t>
            </w:r>
            <w:r w:rsidR="00D24E62">
              <w:t>районного</w:t>
            </w:r>
            <w:r>
              <w:t xml:space="preserve"> бюджета (в %);</w:t>
            </w:r>
          </w:p>
          <w:p w:rsidR="00BB545E" w:rsidRPr="00E739D5" w:rsidRDefault="006112D0" w:rsidP="006F57E3">
            <w:pPr>
              <w:jc w:val="both"/>
              <w:rPr>
                <w:b/>
                <w:sz w:val="22"/>
                <w:szCs w:val="22"/>
              </w:rPr>
            </w:pPr>
            <w:r>
              <w:t>4</w:t>
            </w:r>
            <w:r w:rsidR="00E739D5" w:rsidRPr="00E739D5">
              <w:t xml:space="preserve">) ведение </w:t>
            </w:r>
            <w:r w:rsidR="00D24E62">
              <w:t>муниципальной</w:t>
            </w:r>
            <w:r w:rsidR="00E739D5" w:rsidRPr="00E739D5">
              <w:t xml:space="preserve"> долговой книги </w:t>
            </w:r>
            <w:r w:rsidR="006F57E3">
              <w:t>Сковородинского</w:t>
            </w:r>
            <w:bookmarkStart w:id="0" w:name="_GoBack"/>
            <w:bookmarkEnd w:id="0"/>
            <w:r w:rsidR="00D24E62">
              <w:t xml:space="preserve"> района</w:t>
            </w:r>
            <w:r w:rsidR="00E739D5" w:rsidRPr="00E739D5">
              <w:t xml:space="preserve"> за отчетный период в соответствии с требованиями Бюджетного кодекса Российской Федерации (да/нет, 1/0).</w:t>
            </w:r>
          </w:p>
        </w:tc>
      </w:tr>
      <w:tr w:rsidR="00BB545E" w:rsidRPr="008204DF" w:rsidTr="008204DF">
        <w:tc>
          <w:tcPr>
            <w:tcW w:w="2868" w:type="dxa"/>
            <w:vMerge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45" w:type="dxa"/>
          </w:tcPr>
          <w:p w:rsidR="00BB545E" w:rsidRPr="008204DF" w:rsidRDefault="00BB545E" w:rsidP="00C359E2">
            <w:pPr>
              <w:pStyle w:val="ac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6735" w:type="dxa"/>
          </w:tcPr>
          <w:p w:rsidR="00BB545E" w:rsidRPr="00E739D5" w:rsidRDefault="00BB545E" w:rsidP="00E739D5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B545E" w:rsidRPr="008204DF" w:rsidTr="008204DF">
        <w:tc>
          <w:tcPr>
            <w:tcW w:w="2868" w:type="dxa"/>
          </w:tcPr>
          <w:p w:rsidR="00BB545E" w:rsidRPr="008204DF" w:rsidRDefault="00BB545E" w:rsidP="00D24E62">
            <w:pPr>
              <w:pStyle w:val="ConsPlusTitle"/>
              <w:widowControl/>
              <w:suppressAutoHyphens/>
              <w:ind w:right="-28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 xml:space="preserve">4.  Обеспечение надежности финансовой системы </w:t>
            </w:r>
            <w:r w:rsidR="00D24E62">
              <w:rPr>
                <w:b w:val="0"/>
                <w:sz w:val="22"/>
                <w:szCs w:val="22"/>
              </w:rPr>
              <w:t>района</w:t>
            </w:r>
          </w:p>
        </w:tc>
        <w:tc>
          <w:tcPr>
            <w:tcW w:w="5745" w:type="dxa"/>
          </w:tcPr>
          <w:p w:rsidR="00BB545E" w:rsidRPr="008204DF" w:rsidRDefault="00BB545E" w:rsidP="00C359E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8204DF">
              <w:rPr>
                <w:b w:val="0"/>
                <w:sz w:val="22"/>
                <w:szCs w:val="22"/>
              </w:rPr>
              <w:t>4.1. Своевременная и качественная подготовка проекта сводной сметы чрезвычайных расходов на соответствующий особый период</w:t>
            </w:r>
          </w:p>
        </w:tc>
        <w:tc>
          <w:tcPr>
            <w:tcW w:w="6735" w:type="dxa"/>
          </w:tcPr>
          <w:p w:rsidR="00AD7BFB" w:rsidRDefault="00AD7BFB" w:rsidP="00AD7BFB">
            <w:pPr>
              <w:jc w:val="both"/>
            </w:pPr>
            <w:r>
              <w:t xml:space="preserve">1) наличие сводных смет чрезвычайных расходов на соответствующий особый период </w:t>
            </w:r>
            <w:r w:rsidR="00D24E62">
              <w:t>районного</w:t>
            </w:r>
            <w:r>
              <w:t xml:space="preserve"> и консолидированного бюджетов, подготовленных в установленные сроки (да/нет, 1/0); </w:t>
            </w:r>
          </w:p>
          <w:p w:rsidR="00BB545E" w:rsidRPr="00AD7BFB" w:rsidRDefault="00AD7BFB" w:rsidP="00D24E62">
            <w:pPr>
              <w:pStyle w:val="ConsPlusTitle"/>
              <w:widowControl/>
              <w:suppressAutoHyphens/>
              <w:ind w:right="-28"/>
              <w:jc w:val="both"/>
              <w:rPr>
                <w:b w:val="0"/>
                <w:sz w:val="22"/>
                <w:szCs w:val="22"/>
              </w:rPr>
            </w:pPr>
            <w:r w:rsidRPr="00AD7BFB">
              <w:rPr>
                <w:b w:val="0"/>
              </w:rPr>
              <w:t xml:space="preserve">2) подготовка разъяснительных писем главным распорядителям средств </w:t>
            </w:r>
            <w:r w:rsidR="00D24E62">
              <w:rPr>
                <w:b w:val="0"/>
              </w:rPr>
              <w:t>районного</w:t>
            </w:r>
            <w:r w:rsidRPr="00AD7BFB">
              <w:rPr>
                <w:b w:val="0"/>
              </w:rPr>
              <w:t xml:space="preserve"> бюджета и органам местного самоуправления по подготовке проектов смет чрезвычайных расходов на соответствующий период (в % ко всем ГРБС и муниципальным образованиям).</w:t>
            </w:r>
          </w:p>
        </w:tc>
      </w:tr>
    </w:tbl>
    <w:p w:rsidR="00BB545E" w:rsidRPr="008204DF" w:rsidRDefault="00BB545E" w:rsidP="000D374D">
      <w:pPr>
        <w:pStyle w:val="ConsPlusTitle"/>
        <w:widowControl/>
        <w:suppressAutoHyphens/>
        <w:ind w:right="-28"/>
        <w:jc w:val="center"/>
        <w:rPr>
          <w:b w:val="0"/>
          <w:sz w:val="22"/>
          <w:szCs w:val="22"/>
        </w:rPr>
      </w:pPr>
    </w:p>
    <w:sectPr w:rsidR="00BB545E" w:rsidRPr="008204DF" w:rsidSect="00954635">
      <w:headerReference w:type="even" r:id="rId8"/>
      <w:headerReference w:type="default" r:id="rId9"/>
      <w:pgSz w:w="16838" w:h="11906" w:orient="landscape" w:code="9"/>
      <w:pgMar w:top="1134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26" w:rsidRDefault="00751F26">
      <w:r>
        <w:separator/>
      </w:r>
    </w:p>
  </w:endnote>
  <w:endnote w:type="continuationSeparator" w:id="0">
    <w:p w:rsidR="00751F26" w:rsidRDefault="0075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26" w:rsidRDefault="00751F26">
      <w:r>
        <w:separator/>
      </w:r>
    </w:p>
  </w:footnote>
  <w:footnote w:type="continuationSeparator" w:id="0">
    <w:p w:rsidR="00751F26" w:rsidRDefault="0075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DF" w:rsidRDefault="00C56811" w:rsidP="009046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04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4DF" w:rsidRDefault="008204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DF" w:rsidRDefault="008204DF" w:rsidP="00C520E7">
    <w:pPr>
      <w:pStyle w:val="a7"/>
      <w:framePr w:wrap="around" w:vAnchor="text" w:hAnchor="margin" w:xAlign="center" w:y="1"/>
      <w:rPr>
        <w:rStyle w:val="a8"/>
      </w:rPr>
    </w:pPr>
  </w:p>
  <w:p w:rsidR="008204DF" w:rsidRDefault="00C56811" w:rsidP="009046CB">
    <w:pPr>
      <w:pStyle w:val="a7"/>
      <w:jc w:val="center"/>
    </w:pPr>
    <w:r>
      <w:rPr>
        <w:rStyle w:val="a8"/>
      </w:rPr>
      <w:fldChar w:fldCharType="begin"/>
    </w:r>
    <w:r w:rsidR="008204DF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F57E3">
      <w:rPr>
        <w:rStyle w:val="a8"/>
        <w:noProof/>
      </w:rPr>
      <w:t>4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439"/>
    <w:multiLevelType w:val="hybridMultilevel"/>
    <w:tmpl w:val="22267AEE"/>
    <w:lvl w:ilvl="0" w:tplc="51D02B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A5A5F"/>
    <w:multiLevelType w:val="hybridMultilevel"/>
    <w:tmpl w:val="8064EA78"/>
    <w:lvl w:ilvl="0" w:tplc="905807D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43793"/>
    <w:multiLevelType w:val="hybridMultilevel"/>
    <w:tmpl w:val="448403F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4261E"/>
    <w:multiLevelType w:val="hybridMultilevel"/>
    <w:tmpl w:val="A6B29524"/>
    <w:lvl w:ilvl="0" w:tplc="719283F8">
      <w:start w:val="1"/>
      <w:numFmt w:val="bullet"/>
      <w:lvlText w:val="—"/>
      <w:lvlJc w:val="left"/>
      <w:pPr>
        <w:tabs>
          <w:tab w:val="num" w:pos="1673"/>
        </w:tabs>
        <w:ind w:left="709" w:firstLine="709"/>
      </w:pPr>
      <w:rPr>
        <w:rFonts w:ascii="Niagara Solid" w:hAnsi="Niagara Solid" w:hint="default"/>
      </w:rPr>
    </w:lvl>
    <w:lvl w:ilvl="1" w:tplc="51D02B64">
      <w:start w:val="1"/>
      <w:numFmt w:val="decimal"/>
      <w:lvlText w:val="%2)"/>
      <w:lvlJc w:val="left"/>
      <w:pPr>
        <w:tabs>
          <w:tab w:val="num" w:pos="2214"/>
        </w:tabs>
        <w:ind w:left="108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6AE2BC7"/>
    <w:multiLevelType w:val="multilevel"/>
    <w:tmpl w:val="DC7AEF8C"/>
    <w:lvl w:ilvl="0">
      <w:start w:val="1"/>
      <w:numFmt w:val="upperRoman"/>
      <w:lvlText w:val="%1."/>
      <w:lvlJc w:val="left"/>
      <w:pPr>
        <w:tabs>
          <w:tab w:val="num" w:pos="1305"/>
        </w:tabs>
        <w:ind w:left="284" w:firstLine="709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725"/>
    <w:rsid w:val="0000142A"/>
    <w:rsid w:val="00001464"/>
    <w:rsid w:val="000019C6"/>
    <w:rsid w:val="00001C3A"/>
    <w:rsid w:val="00005A07"/>
    <w:rsid w:val="00010413"/>
    <w:rsid w:val="00012819"/>
    <w:rsid w:val="00013BC5"/>
    <w:rsid w:val="000146F8"/>
    <w:rsid w:val="00020981"/>
    <w:rsid w:val="00022A67"/>
    <w:rsid w:val="0002656B"/>
    <w:rsid w:val="00027772"/>
    <w:rsid w:val="000316D7"/>
    <w:rsid w:val="00033A7A"/>
    <w:rsid w:val="00033D0E"/>
    <w:rsid w:val="0003659A"/>
    <w:rsid w:val="00042FB6"/>
    <w:rsid w:val="00044D83"/>
    <w:rsid w:val="000528D9"/>
    <w:rsid w:val="00052D31"/>
    <w:rsid w:val="0005334A"/>
    <w:rsid w:val="00053539"/>
    <w:rsid w:val="00054447"/>
    <w:rsid w:val="00055CE4"/>
    <w:rsid w:val="0005749E"/>
    <w:rsid w:val="00061126"/>
    <w:rsid w:val="0006275E"/>
    <w:rsid w:val="00064EE9"/>
    <w:rsid w:val="00066F07"/>
    <w:rsid w:val="00067EAE"/>
    <w:rsid w:val="00076C06"/>
    <w:rsid w:val="00081E04"/>
    <w:rsid w:val="00083794"/>
    <w:rsid w:val="00087A6A"/>
    <w:rsid w:val="00091D41"/>
    <w:rsid w:val="00092634"/>
    <w:rsid w:val="00092D2C"/>
    <w:rsid w:val="00097F3B"/>
    <w:rsid w:val="000A1354"/>
    <w:rsid w:val="000A147A"/>
    <w:rsid w:val="000A273E"/>
    <w:rsid w:val="000A2DD2"/>
    <w:rsid w:val="000A5E47"/>
    <w:rsid w:val="000A663D"/>
    <w:rsid w:val="000A70AE"/>
    <w:rsid w:val="000B4731"/>
    <w:rsid w:val="000B67B1"/>
    <w:rsid w:val="000C0E6F"/>
    <w:rsid w:val="000C1A1A"/>
    <w:rsid w:val="000C749E"/>
    <w:rsid w:val="000D374D"/>
    <w:rsid w:val="000D58D6"/>
    <w:rsid w:val="000D6B37"/>
    <w:rsid w:val="000E0489"/>
    <w:rsid w:val="000E3E23"/>
    <w:rsid w:val="000E4539"/>
    <w:rsid w:val="000E71E2"/>
    <w:rsid w:val="000F0CFD"/>
    <w:rsid w:val="000F1C4D"/>
    <w:rsid w:val="000F2C69"/>
    <w:rsid w:val="000F3229"/>
    <w:rsid w:val="000F3311"/>
    <w:rsid w:val="000F34DA"/>
    <w:rsid w:val="000F4CF8"/>
    <w:rsid w:val="000F57C7"/>
    <w:rsid w:val="000F5BE6"/>
    <w:rsid w:val="000F6608"/>
    <w:rsid w:val="00105B65"/>
    <w:rsid w:val="00105EAD"/>
    <w:rsid w:val="001107F5"/>
    <w:rsid w:val="00111ABA"/>
    <w:rsid w:val="00112A5C"/>
    <w:rsid w:val="001159AB"/>
    <w:rsid w:val="00117A87"/>
    <w:rsid w:val="001232C2"/>
    <w:rsid w:val="00123A51"/>
    <w:rsid w:val="00127B08"/>
    <w:rsid w:val="0013035F"/>
    <w:rsid w:val="00133FEE"/>
    <w:rsid w:val="001356A3"/>
    <w:rsid w:val="001358AB"/>
    <w:rsid w:val="001369D1"/>
    <w:rsid w:val="00137262"/>
    <w:rsid w:val="00137A2B"/>
    <w:rsid w:val="001431F3"/>
    <w:rsid w:val="001442B8"/>
    <w:rsid w:val="00144301"/>
    <w:rsid w:val="0014761C"/>
    <w:rsid w:val="00147C3E"/>
    <w:rsid w:val="0015093C"/>
    <w:rsid w:val="00155F2A"/>
    <w:rsid w:val="001564DE"/>
    <w:rsid w:val="00156BEA"/>
    <w:rsid w:val="00160871"/>
    <w:rsid w:val="00161871"/>
    <w:rsid w:val="0016403D"/>
    <w:rsid w:val="0016672D"/>
    <w:rsid w:val="00166E75"/>
    <w:rsid w:val="00167ED4"/>
    <w:rsid w:val="0017330A"/>
    <w:rsid w:val="00173ED7"/>
    <w:rsid w:val="00182A11"/>
    <w:rsid w:val="0018308C"/>
    <w:rsid w:val="0018669B"/>
    <w:rsid w:val="001867D5"/>
    <w:rsid w:val="00190E31"/>
    <w:rsid w:val="00195758"/>
    <w:rsid w:val="00197D35"/>
    <w:rsid w:val="001A0622"/>
    <w:rsid w:val="001A1DA8"/>
    <w:rsid w:val="001A2687"/>
    <w:rsid w:val="001A2A6E"/>
    <w:rsid w:val="001A34C2"/>
    <w:rsid w:val="001A45CC"/>
    <w:rsid w:val="001A6121"/>
    <w:rsid w:val="001A7A95"/>
    <w:rsid w:val="001B0A1C"/>
    <w:rsid w:val="001B6058"/>
    <w:rsid w:val="001B7FF8"/>
    <w:rsid w:val="001C0E4D"/>
    <w:rsid w:val="001C5601"/>
    <w:rsid w:val="001C6269"/>
    <w:rsid w:val="001C70CD"/>
    <w:rsid w:val="001C7115"/>
    <w:rsid w:val="001D2277"/>
    <w:rsid w:val="001D2FCA"/>
    <w:rsid w:val="001D30D2"/>
    <w:rsid w:val="001D33FC"/>
    <w:rsid w:val="001D3524"/>
    <w:rsid w:val="001D4F27"/>
    <w:rsid w:val="001D79D7"/>
    <w:rsid w:val="001D7A61"/>
    <w:rsid w:val="001D7D9B"/>
    <w:rsid w:val="001E32D0"/>
    <w:rsid w:val="001E38E5"/>
    <w:rsid w:val="001E47AF"/>
    <w:rsid w:val="001E6A3C"/>
    <w:rsid w:val="001E732B"/>
    <w:rsid w:val="001F1E90"/>
    <w:rsid w:val="001F4CD5"/>
    <w:rsid w:val="0020095A"/>
    <w:rsid w:val="00201490"/>
    <w:rsid w:val="0020480B"/>
    <w:rsid w:val="00207AC3"/>
    <w:rsid w:val="00211747"/>
    <w:rsid w:val="00211CD0"/>
    <w:rsid w:val="00212E8D"/>
    <w:rsid w:val="002130CA"/>
    <w:rsid w:val="0021429A"/>
    <w:rsid w:val="0021525C"/>
    <w:rsid w:val="002157B7"/>
    <w:rsid w:val="00217BFB"/>
    <w:rsid w:val="00220B19"/>
    <w:rsid w:val="00223236"/>
    <w:rsid w:val="0022403A"/>
    <w:rsid w:val="00225F83"/>
    <w:rsid w:val="00226669"/>
    <w:rsid w:val="00226A7A"/>
    <w:rsid w:val="00232176"/>
    <w:rsid w:val="00233DED"/>
    <w:rsid w:val="00234055"/>
    <w:rsid w:val="00236867"/>
    <w:rsid w:val="00240331"/>
    <w:rsid w:val="0024120F"/>
    <w:rsid w:val="002426C6"/>
    <w:rsid w:val="00242B77"/>
    <w:rsid w:val="00242BD2"/>
    <w:rsid w:val="00242D7C"/>
    <w:rsid w:val="002434BF"/>
    <w:rsid w:val="002448A8"/>
    <w:rsid w:val="002448AF"/>
    <w:rsid w:val="00245661"/>
    <w:rsid w:val="002462BC"/>
    <w:rsid w:val="00250DB3"/>
    <w:rsid w:val="00257631"/>
    <w:rsid w:val="00257D69"/>
    <w:rsid w:val="002603EA"/>
    <w:rsid w:val="00267CBF"/>
    <w:rsid w:val="002729C0"/>
    <w:rsid w:val="002740E3"/>
    <w:rsid w:val="00275224"/>
    <w:rsid w:val="00276B2E"/>
    <w:rsid w:val="00281F59"/>
    <w:rsid w:val="0028300E"/>
    <w:rsid w:val="00283C15"/>
    <w:rsid w:val="00285963"/>
    <w:rsid w:val="002922C1"/>
    <w:rsid w:val="00293223"/>
    <w:rsid w:val="00294430"/>
    <w:rsid w:val="002970C7"/>
    <w:rsid w:val="00297331"/>
    <w:rsid w:val="00297D9C"/>
    <w:rsid w:val="002A035F"/>
    <w:rsid w:val="002A0E4B"/>
    <w:rsid w:val="002A250F"/>
    <w:rsid w:val="002A6095"/>
    <w:rsid w:val="002A7E1C"/>
    <w:rsid w:val="002B004E"/>
    <w:rsid w:val="002B566F"/>
    <w:rsid w:val="002B6466"/>
    <w:rsid w:val="002B7259"/>
    <w:rsid w:val="002C3780"/>
    <w:rsid w:val="002C462D"/>
    <w:rsid w:val="002D0C0D"/>
    <w:rsid w:val="002D2C2C"/>
    <w:rsid w:val="002E0D14"/>
    <w:rsid w:val="002E24BA"/>
    <w:rsid w:val="002E6197"/>
    <w:rsid w:val="002E627C"/>
    <w:rsid w:val="002E695C"/>
    <w:rsid w:val="002F4D41"/>
    <w:rsid w:val="002F5291"/>
    <w:rsid w:val="002F6A9F"/>
    <w:rsid w:val="002F6F56"/>
    <w:rsid w:val="00300766"/>
    <w:rsid w:val="003017B2"/>
    <w:rsid w:val="00301B22"/>
    <w:rsid w:val="00303596"/>
    <w:rsid w:val="00306091"/>
    <w:rsid w:val="00307810"/>
    <w:rsid w:val="00310D18"/>
    <w:rsid w:val="0031328F"/>
    <w:rsid w:val="0031397E"/>
    <w:rsid w:val="00314A0E"/>
    <w:rsid w:val="00314B84"/>
    <w:rsid w:val="00315A71"/>
    <w:rsid w:val="00315CE8"/>
    <w:rsid w:val="003160A8"/>
    <w:rsid w:val="00317B13"/>
    <w:rsid w:val="00321005"/>
    <w:rsid w:val="003269AB"/>
    <w:rsid w:val="00327514"/>
    <w:rsid w:val="00332AF0"/>
    <w:rsid w:val="00333487"/>
    <w:rsid w:val="003340CD"/>
    <w:rsid w:val="003349C0"/>
    <w:rsid w:val="0033772E"/>
    <w:rsid w:val="0034011D"/>
    <w:rsid w:val="0034290A"/>
    <w:rsid w:val="00344B35"/>
    <w:rsid w:val="00346057"/>
    <w:rsid w:val="0035498D"/>
    <w:rsid w:val="00354AE2"/>
    <w:rsid w:val="003619CD"/>
    <w:rsid w:val="00363B05"/>
    <w:rsid w:val="003657C7"/>
    <w:rsid w:val="003662C0"/>
    <w:rsid w:val="00370C0A"/>
    <w:rsid w:val="00372D71"/>
    <w:rsid w:val="00373D1D"/>
    <w:rsid w:val="00375C45"/>
    <w:rsid w:val="003824F4"/>
    <w:rsid w:val="00387D9D"/>
    <w:rsid w:val="00391750"/>
    <w:rsid w:val="003927D9"/>
    <w:rsid w:val="00393031"/>
    <w:rsid w:val="00397765"/>
    <w:rsid w:val="00397D63"/>
    <w:rsid w:val="003A0BA2"/>
    <w:rsid w:val="003A17A0"/>
    <w:rsid w:val="003A6CAB"/>
    <w:rsid w:val="003A6CAC"/>
    <w:rsid w:val="003B12AA"/>
    <w:rsid w:val="003B4874"/>
    <w:rsid w:val="003B4DA3"/>
    <w:rsid w:val="003B551A"/>
    <w:rsid w:val="003B5D38"/>
    <w:rsid w:val="003B5E72"/>
    <w:rsid w:val="003B7C9A"/>
    <w:rsid w:val="003C1788"/>
    <w:rsid w:val="003C2654"/>
    <w:rsid w:val="003C4762"/>
    <w:rsid w:val="003D5A01"/>
    <w:rsid w:val="003D6FBB"/>
    <w:rsid w:val="003E2B2A"/>
    <w:rsid w:val="003E39E5"/>
    <w:rsid w:val="003F0A83"/>
    <w:rsid w:val="003F1415"/>
    <w:rsid w:val="003F5125"/>
    <w:rsid w:val="004016B4"/>
    <w:rsid w:val="0041272D"/>
    <w:rsid w:val="00417E88"/>
    <w:rsid w:val="00424774"/>
    <w:rsid w:val="00425F71"/>
    <w:rsid w:val="00427C4B"/>
    <w:rsid w:val="00431605"/>
    <w:rsid w:val="004329BC"/>
    <w:rsid w:val="004347B9"/>
    <w:rsid w:val="0043520F"/>
    <w:rsid w:val="00443268"/>
    <w:rsid w:val="00445F98"/>
    <w:rsid w:val="00446A98"/>
    <w:rsid w:val="00446F6B"/>
    <w:rsid w:val="004519A5"/>
    <w:rsid w:val="00453F74"/>
    <w:rsid w:val="0045465D"/>
    <w:rsid w:val="00455C51"/>
    <w:rsid w:val="0046292E"/>
    <w:rsid w:val="00463B39"/>
    <w:rsid w:val="00463FFF"/>
    <w:rsid w:val="00464970"/>
    <w:rsid w:val="004664DC"/>
    <w:rsid w:val="00467312"/>
    <w:rsid w:val="00472A54"/>
    <w:rsid w:val="00473A0B"/>
    <w:rsid w:val="00476783"/>
    <w:rsid w:val="00476CE9"/>
    <w:rsid w:val="00477789"/>
    <w:rsid w:val="004838B2"/>
    <w:rsid w:val="00483DD7"/>
    <w:rsid w:val="00484144"/>
    <w:rsid w:val="00485B90"/>
    <w:rsid w:val="00487FA7"/>
    <w:rsid w:val="00496723"/>
    <w:rsid w:val="004A1506"/>
    <w:rsid w:val="004B05D4"/>
    <w:rsid w:val="004B2764"/>
    <w:rsid w:val="004C2DEE"/>
    <w:rsid w:val="004D1728"/>
    <w:rsid w:val="004D1941"/>
    <w:rsid w:val="004D5154"/>
    <w:rsid w:val="004D68BD"/>
    <w:rsid w:val="004E5C34"/>
    <w:rsid w:val="004F0F65"/>
    <w:rsid w:val="004F36AF"/>
    <w:rsid w:val="004F4AFA"/>
    <w:rsid w:val="004F58DC"/>
    <w:rsid w:val="004F6CA3"/>
    <w:rsid w:val="00502409"/>
    <w:rsid w:val="00505BF8"/>
    <w:rsid w:val="005108BB"/>
    <w:rsid w:val="005145A7"/>
    <w:rsid w:val="00516DCC"/>
    <w:rsid w:val="00517BBC"/>
    <w:rsid w:val="00520322"/>
    <w:rsid w:val="005206EC"/>
    <w:rsid w:val="00530428"/>
    <w:rsid w:val="0053127D"/>
    <w:rsid w:val="005314FE"/>
    <w:rsid w:val="00535BF2"/>
    <w:rsid w:val="0053755C"/>
    <w:rsid w:val="00537D4B"/>
    <w:rsid w:val="005435B6"/>
    <w:rsid w:val="00543995"/>
    <w:rsid w:val="005449F0"/>
    <w:rsid w:val="0054596D"/>
    <w:rsid w:val="00546D54"/>
    <w:rsid w:val="00546DA1"/>
    <w:rsid w:val="005506D3"/>
    <w:rsid w:val="00552BA6"/>
    <w:rsid w:val="00553956"/>
    <w:rsid w:val="00554E05"/>
    <w:rsid w:val="00562374"/>
    <w:rsid w:val="005624BA"/>
    <w:rsid w:val="00562A01"/>
    <w:rsid w:val="0056397D"/>
    <w:rsid w:val="00564F59"/>
    <w:rsid w:val="00565743"/>
    <w:rsid w:val="00566D1B"/>
    <w:rsid w:val="00573DE2"/>
    <w:rsid w:val="0057478D"/>
    <w:rsid w:val="00583B62"/>
    <w:rsid w:val="0058485F"/>
    <w:rsid w:val="00585BCD"/>
    <w:rsid w:val="00586720"/>
    <w:rsid w:val="00591302"/>
    <w:rsid w:val="00593D40"/>
    <w:rsid w:val="00594181"/>
    <w:rsid w:val="005949CA"/>
    <w:rsid w:val="0059597B"/>
    <w:rsid w:val="005A0824"/>
    <w:rsid w:val="005A1EFC"/>
    <w:rsid w:val="005A2CA8"/>
    <w:rsid w:val="005A44BA"/>
    <w:rsid w:val="005A663A"/>
    <w:rsid w:val="005B2950"/>
    <w:rsid w:val="005B2F80"/>
    <w:rsid w:val="005C1273"/>
    <w:rsid w:val="005C41BE"/>
    <w:rsid w:val="005C426D"/>
    <w:rsid w:val="005C5055"/>
    <w:rsid w:val="005C53F5"/>
    <w:rsid w:val="005C5E63"/>
    <w:rsid w:val="005C736A"/>
    <w:rsid w:val="005D07B6"/>
    <w:rsid w:val="005D0FF9"/>
    <w:rsid w:val="005D2156"/>
    <w:rsid w:val="005D2AAF"/>
    <w:rsid w:val="005D4D7D"/>
    <w:rsid w:val="005D5A72"/>
    <w:rsid w:val="005E4BCA"/>
    <w:rsid w:val="005F0169"/>
    <w:rsid w:val="005F1574"/>
    <w:rsid w:val="005F189E"/>
    <w:rsid w:val="005F3CD7"/>
    <w:rsid w:val="005F5696"/>
    <w:rsid w:val="005F6A8B"/>
    <w:rsid w:val="005F74D6"/>
    <w:rsid w:val="005F78BB"/>
    <w:rsid w:val="0060265E"/>
    <w:rsid w:val="00607E50"/>
    <w:rsid w:val="006112D0"/>
    <w:rsid w:val="00613862"/>
    <w:rsid w:val="00616B0B"/>
    <w:rsid w:val="006239A3"/>
    <w:rsid w:val="006240D9"/>
    <w:rsid w:val="0062612A"/>
    <w:rsid w:val="00626150"/>
    <w:rsid w:val="00627D0B"/>
    <w:rsid w:val="00630279"/>
    <w:rsid w:val="006373BA"/>
    <w:rsid w:val="006423C9"/>
    <w:rsid w:val="006433F2"/>
    <w:rsid w:val="00644341"/>
    <w:rsid w:val="00647531"/>
    <w:rsid w:val="00654F32"/>
    <w:rsid w:val="00656D51"/>
    <w:rsid w:val="00660644"/>
    <w:rsid w:val="00661048"/>
    <w:rsid w:val="00664DC7"/>
    <w:rsid w:val="00680624"/>
    <w:rsid w:val="0068114A"/>
    <w:rsid w:val="00685341"/>
    <w:rsid w:val="00685FF9"/>
    <w:rsid w:val="00690897"/>
    <w:rsid w:val="00691889"/>
    <w:rsid w:val="00691B50"/>
    <w:rsid w:val="00691FF8"/>
    <w:rsid w:val="0069231B"/>
    <w:rsid w:val="00694127"/>
    <w:rsid w:val="006942C4"/>
    <w:rsid w:val="00695B93"/>
    <w:rsid w:val="00697015"/>
    <w:rsid w:val="006A58BF"/>
    <w:rsid w:val="006A64B7"/>
    <w:rsid w:val="006A6F3F"/>
    <w:rsid w:val="006B0146"/>
    <w:rsid w:val="006B2AC5"/>
    <w:rsid w:val="006B2E56"/>
    <w:rsid w:val="006B6EC3"/>
    <w:rsid w:val="006C1C0D"/>
    <w:rsid w:val="006C25DB"/>
    <w:rsid w:val="006C4DB3"/>
    <w:rsid w:val="006C5F46"/>
    <w:rsid w:val="006C6495"/>
    <w:rsid w:val="006D321D"/>
    <w:rsid w:val="006D34C2"/>
    <w:rsid w:val="006D45BA"/>
    <w:rsid w:val="006D497F"/>
    <w:rsid w:val="006D5DA9"/>
    <w:rsid w:val="006E4E40"/>
    <w:rsid w:val="006E5E80"/>
    <w:rsid w:val="006F0ECC"/>
    <w:rsid w:val="006F436B"/>
    <w:rsid w:val="006F57E3"/>
    <w:rsid w:val="006F5AA4"/>
    <w:rsid w:val="006F681C"/>
    <w:rsid w:val="006F6DC4"/>
    <w:rsid w:val="00701D15"/>
    <w:rsid w:val="00702462"/>
    <w:rsid w:val="00703A8C"/>
    <w:rsid w:val="00705820"/>
    <w:rsid w:val="00707B11"/>
    <w:rsid w:val="00710D0C"/>
    <w:rsid w:val="00710EE4"/>
    <w:rsid w:val="0071233F"/>
    <w:rsid w:val="00712924"/>
    <w:rsid w:val="007130A1"/>
    <w:rsid w:val="00716968"/>
    <w:rsid w:val="00722605"/>
    <w:rsid w:val="007243FB"/>
    <w:rsid w:val="00724A00"/>
    <w:rsid w:val="00725A41"/>
    <w:rsid w:val="00730F5A"/>
    <w:rsid w:val="007325BB"/>
    <w:rsid w:val="00734B4A"/>
    <w:rsid w:val="00736EDA"/>
    <w:rsid w:val="00737793"/>
    <w:rsid w:val="00741004"/>
    <w:rsid w:val="0074120A"/>
    <w:rsid w:val="0074312D"/>
    <w:rsid w:val="007449E5"/>
    <w:rsid w:val="00747AEF"/>
    <w:rsid w:val="00747D39"/>
    <w:rsid w:val="00750895"/>
    <w:rsid w:val="0075190E"/>
    <w:rsid w:val="00751F26"/>
    <w:rsid w:val="00753A16"/>
    <w:rsid w:val="00754C36"/>
    <w:rsid w:val="00755B45"/>
    <w:rsid w:val="00756983"/>
    <w:rsid w:val="0076190D"/>
    <w:rsid w:val="007624D5"/>
    <w:rsid w:val="00762816"/>
    <w:rsid w:val="007651A1"/>
    <w:rsid w:val="007707A4"/>
    <w:rsid w:val="00770A14"/>
    <w:rsid w:val="0077473E"/>
    <w:rsid w:val="00782A2D"/>
    <w:rsid w:val="007841C4"/>
    <w:rsid w:val="0079154F"/>
    <w:rsid w:val="00793D69"/>
    <w:rsid w:val="00795022"/>
    <w:rsid w:val="007A0645"/>
    <w:rsid w:val="007A51C6"/>
    <w:rsid w:val="007A6768"/>
    <w:rsid w:val="007A6804"/>
    <w:rsid w:val="007A7E12"/>
    <w:rsid w:val="007B22F3"/>
    <w:rsid w:val="007B236A"/>
    <w:rsid w:val="007B4F56"/>
    <w:rsid w:val="007C6C58"/>
    <w:rsid w:val="007C77EA"/>
    <w:rsid w:val="007D46A4"/>
    <w:rsid w:val="007D5448"/>
    <w:rsid w:val="007E242C"/>
    <w:rsid w:val="007E24B2"/>
    <w:rsid w:val="007E6049"/>
    <w:rsid w:val="007E6343"/>
    <w:rsid w:val="007F18D4"/>
    <w:rsid w:val="007F5BCC"/>
    <w:rsid w:val="007F612E"/>
    <w:rsid w:val="00806E75"/>
    <w:rsid w:val="008102D2"/>
    <w:rsid w:val="00810573"/>
    <w:rsid w:val="00814CA2"/>
    <w:rsid w:val="00816F7E"/>
    <w:rsid w:val="008204DF"/>
    <w:rsid w:val="00820D2F"/>
    <w:rsid w:val="008234A8"/>
    <w:rsid w:val="00825427"/>
    <w:rsid w:val="00830317"/>
    <w:rsid w:val="008356DE"/>
    <w:rsid w:val="008374DC"/>
    <w:rsid w:val="00837E46"/>
    <w:rsid w:val="0084141B"/>
    <w:rsid w:val="008465C3"/>
    <w:rsid w:val="00846632"/>
    <w:rsid w:val="00851583"/>
    <w:rsid w:val="00851E60"/>
    <w:rsid w:val="0085245F"/>
    <w:rsid w:val="00852D5A"/>
    <w:rsid w:val="00852F55"/>
    <w:rsid w:val="0085410E"/>
    <w:rsid w:val="008543CA"/>
    <w:rsid w:val="00854F1E"/>
    <w:rsid w:val="0085592A"/>
    <w:rsid w:val="00860EBB"/>
    <w:rsid w:val="00862618"/>
    <w:rsid w:val="00862FF3"/>
    <w:rsid w:val="00863471"/>
    <w:rsid w:val="00863AA0"/>
    <w:rsid w:val="00864D8D"/>
    <w:rsid w:val="0086529E"/>
    <w:rsid w:val="0087174C"/>
    <w:rsid w:val="00872CDC"/>
    <w:rsid w:val="00876ADC"/>
    <w:rsid w:val="008814E6"/>
    <w:rsid w:val="008829C4"/>
    <w:rsid w:val="00887C98"/>
    <w:rsid w:val="00892A4A"/>
    <w:rsid w:val="00893016"/>
    <w:rsid w:val="00894060"/>
    <w:rsid w:val="0089595E"/>
    <w:rsid w:val="00896544"/>
    <w:rsid w:val="008979E2"/>
    <w:rsid w:val="008A0CE3"/>
    <w:rsid w:val="008A19C8"/>
    <w:rsid w:val="008A1A09"/>
    <w:rsid w:val="008A5170"/>
    <w:rsid w:val="008B0E3E"/>
    <w:rsid w:val="008B140A"/>
    <w:rsid w:val="008B741E"/>
    <w:rsid w:val="008C3FDD"/>
    <w:rsid w:val="008C4B57"/>
    <w:rsid w:val="008C78A3"/>
    <w:rsid w:val="008C7F86"/>
    <w:rsid w:val="008D4360"/>
    <w:rsid w:val="008D7D4C"/>
    <w:rsid w:val="008E24A9"/>
    <w:rsid w:val="008E2A19"/>
    <w:rsid w:val="008F064B"/>
    <w:rsid w:val="009006C3"/>
    <w:rsid w:val="00901FB4"/>
    <w:rsid w:val="009041BF"/>
    <w:rsid w:val="009046CB"/>
    <w:rsid w:val="00907B61"/>
    <w:rsid w:val="009151A7"/>
    <w:rsid w:val="00915606"/>
    <w:rsid w:val="009161C5"/>
    <w:rsid w:val="00920FD7"/>
    <w:rsid w:val="00921333"/>
    <w:rsid w:val="009219EC"/>
    <w:rsid w:val="00922E2A"/>
    <w:rsid w:val="0092475F"/>
    <w:rsid w:val="00925C55"/>
    <w:rsid w:val="009263AD"/>
    <w:rsid w:val="0092651A"/>
    <w:rsid w:val="009328B4"/>
    <w:rsid w:val="00937546"/>
    <w:rsid w:val="00937F64"/>
    <w:rsid w:val="00942760"/>
    <w:rsid w:val="00942779"/>
    <w:rsid w:val="009435FC"/>
    <w:rsid w:val="009451CD"/>
    <w:rsid w:val="00945EBB"/>
    <w:rsid w:val="009460F2"/>
    <w:rsid w:val="00951A34"/>
    <w:rsid w:val="009532AC"/>
    <w:rsid w:val="00953A6B"/>
    <w:rsid w:val="00954635"/>
    <w:rsid w:val="009547E1"/>
    <w:rsid w:val="00964B15"/>
    <w:rsid w:val="009674BE"/>
    <w:rsid w:val="0096750F"/>
    <w:rsid w:val="00967672"/>
    <w:rsid w:val="0097348F"/>
    <w:rsid w:val="00980FD5"/>
    <w:rsid w:val="0098603E"/>
    <w:rsid w:val="00987661"/>
    <w:rsid w:val="00990D82"/>
    <w:rsid w:val="00991C83"/>
    <w:rsid w:val="00991D80"/>
    <w:rsid w:val="009933BB"/>
    <w:rsid w:val="00993438"/>
    <w:rsid w:val="00995996"/>
    <w:rsid w:val="00995BFC"/>
    <w:rsid w:val="00996F57"/>
    <w:rsid w:val="00997F02"/>
    <w:rsid w:val="009A56BA"/>
    <w:rsid w:val="009A5942"/>
    <w:rsid w:val="009A6384"/>
    <w:rsid w:val="009B145E"/>
    <w:rsid w:val="009B3DE9"/>
    <w:rsid w:val="009B5BD4"/>
    <w:rsid w:val="009B7CFA"/>
    <w:rsid w:val="009C3D41"/>
    <w:rsid w:val="009C5DA4"/>
    <w:rsid w:val="009C6A78"/>
    <w:rsid w:val="009C6E4B"/>
    <w:rsid w:val="009D2751"/>
    <w:rsid w:val="009D3E19"/>
    <w:rsid w:val="009D6B10"/>
    <w:rsid w:val="009D7543"/>
    <w:rsid w:val="009E3432"/>
    <w:rsid w:val="009E3E19"/>
    <w:rsid w:val="009F13FC"/>
    <w:rsid w:val="009F1603"/>
    <w:rsid w:val="009F1B12"/>
    <w:rsid w:val="009F1BA3"/>
    <w:rsid w:val="009F56D6"/>
    <w:rsid w:val="009F5F77"/>
    <w:rsid w:val="009F6594"/>
    <w:rsid w:val="00A00371"/>
    <w:rsid w:val="00A0095A"/>
    <w:rsid w:val="00A04931"/>
    <w:rsid w:val="00A11C00"/>
    <w:rsid w:val="00A13677"/>
    <w:rsid w:val="00A14F8C"/>
    <w:rsid w:val="00A23665"/>
    <w:rsid w:val="00A2404B"/>
    <w:rsid w:val="00A24ACE"/>
    <w:rsid w:val="00A25AE1"/>
    <w:rsid w:val="00A263F8"/>
    <w:rsid w:val="00A26E18"/>
    <w:rsid w:val="00A3460A"/>
    <w:rsid w:val="00A366B5"/>
    <w:rsid w:val="00A42F91"/>
    <w:rsid w:val="00A43D3A"/>
    <w:rsid w:val="00A459C7"/>
    <w:rsid w:val="00A466A7"/>
    <w:rsid w:val="00A478CE"/>
    <w:rsid w:val="00A5042D"/>
    <w:rsid w:val="00A53801"/>
    <w:rsid w:val="00A541F1"/>
    <w:rsid w:val="00A54385"/>
    <w:rsid w:val="00A55E2B"/>
    <w:rsid w:val="00A6063F"/>
    <w:rsid w:val="00A62F8C"/>
    <w:rsid w:val="00A65183"/>
    <w:rsid w:val="00A6641F"/>
    <w:rsid w:val="00A668F5"/>
    <w:rsid w:val="00A67BB1"/>
    <w:rsid w:val="00A70042"/>
    <w:rsid w:val="00A73D57"/>
    <w:rsid w:val="00A748A3"/>
    <w:rsid w:val="00A75725"/>
    <w:rsid w:val="00A75AE5"/>
    <w:rsid w:val="00A763F1"/>
    <w:rsid w:val="00A76718"/>
    <w:rsid w:val="00A77123"/>
    <w:rsid w:val="00A80BA7"/>
    <w:rsid w:val="00A81668"/>
    <w:rsid w:val="00A90FBB"/>
    <w:rsid w:val="00A9186A"/>
    <w:rsid w:val="00A9198C"/>
    <w:rsid w:val="00A932AD"/>
    <w:rsid w:val="00A93749"/>
    <w:rsid w:val="00A939DC"/>
    <w:rsid w:val="00A94797"/>
    <w:rsid w:val="00A967AA"/>
    <w:rsid w:val="00A97401"/>
    <w:rsid w:val="00A97A15"/>
    <w:rsid w:val="00AA0F5F"/>
    <w:rsid w:val="00AA4B0F"/>
    <w:rsid w:val="00AA4E73"/>
    <w:rsid w:val="00AA6976"/>
    <w:rsid w:val="00AB113F"/>
    <w:rsid w:val="00AB11CF"/>
    <w:rsid w:val="00AB4CD8"/>
    <w:rsid w:val="00AC1386"/>
    <w:rsid w:val="00AC66EC"/>
    <w:rsid w:val="00AD02E8"/>
    <w:rsid w:val="00AD2FAD"/>
    <w:rsid w:val="00AD367A"/>
    <w:rsid w:val="00AD57A5"/>
    <w:rsid w:val="00AD6CB1"/>
    <w:rsid w:val="00AD7BFB"/>
    <w:rsid w:val="00AE066F"/>
    <w:rsid w:val="00AE7CA6"/>
    <w:rsid w:val="00AF20CB"/>
    <w:rsid w:val="00AF3096"/>
    <w:rsid w:val="00AF3230"/>
    <w:rsid w:val="00AF49FE"/>
    <w:rsid w:val="00AF5300"/>
    <w:rsid w:val="00B00E36"/>
    <w:rsid w:val="00B01CA4"/>
    <w:rsid w:val="00B0321D"/>
    <w:rsid w:val="00B03AEB"/>
    <w:rsid w:val="00B05A84"/>
    <w:rsid w:val="00B06491"/>
    <w:rsid w:val="00B1266D"/>
    <w:rsid w:val="00B1738B"/>
    <w:rsid w:val="00B175BE"/>
    <w:rsid w:val="00B205B2"/>
    <w:rsid w:val="00B2376E"/>
    <w:rsid w:val="00B23DFB"/>
    <w:rsid w:val="00B24034"/>
    <w:rsid w:val="00B263E8"/>
    <w:rsid w:val="00B316EF"/>
    <w:rsid w:val="00B31B79"/>
    <w:rsid w:val="00B3428F"/>
    <w:rsid w:val="00B35C3B"/>
    <w:rsid w:val="00B376AE"/>
    <w:rsid w:val="00B40A5D"/>
    <w:rsid w:val="00B44C93"/>
    <w:rsid w:val="00B462C2"/>
    <w:rsid w:val="00B50C96"/>
    <w:rsid w:val="00B53048"/>
    <w:rsid w:val="00B533E4"/>
    <w:rsid w:val="00B542ED"/>
    <w:rsid w:val="00B543E4"/>
    <w:rsid w:val="00B54616"/>
    <w:rsid w:val="00B562CD"/>
    <w:rsid w:val="00B57B83"/>
    <w:rsid w:val="00B60BC5"/>
    <w:rsid w:val="00B647ED"/>
    <w:rsid w:val="00B66F92"/>
    <w:rsid w:val="00B712C1"/>
    <w:rsid w:val="00B72D05"/>
    <w:rsid w:val="00B760B0"/>
    <w:rsid w:val="00B85362"/>
    <w:rsid w:val="00B904A5"/>
    <w:rsid w:val="00B927D3"/>
    <w:rsid w:val="00B9474A"/>
    <w:rsid w:val="00B9719B"/>
    <w:rsid w:val="00BA14F0"/>
    <w:rsid w:val="00BA24A7"/>
    <w:rsid w:val="00BA6816"/>
    <w:rsid w:val="00BA6A9E"/>
    <w:rsid w:val="00BA73AA"/>
    <w:rsid w:val="00BA7569"/>
    <w:rsid w:val="00BB083B"/>
    <w:rsid w:val="00BB1515"/>
    <w:rsid w:val="00BB2A87"/>
    <w:rsid w:val="00BB3514"/>
    <w:rsid w:val="00BB545E"/>
    <w:rsid w:val="00BB75AF"/>
    <w:rsid w:val="00BC095D"/>
    <w:rsid w:val="00BD4663"/>
    <w:rsid w:val="00BD4B34"/>
    <w:rsid w:val="00BD6723"/>
    <w:rsid w:val="00BD6D3B"/>
    <w:rsid w:val="00BD724B"/>
    <w:rsid w:val="00BD76AA"/>
    <w:rsid w:val="00BE0721"/>
    <w:rsid w:val="00BE13B9"/>
    <w:rsid w:val="00BE1D77"/>
    <w:rsid w:val="00BE72E3"/>
    <w:rsid w:val="00BE7B05"/>
    <w:rsid w:val="00BF485F"/>
    <w:rsid w:val="00C02992"/>
    <w:rsid w:val="00C02B2A"/>
    <w:rsid w:val="00C07844"/>
    <w:rsid w:val="00C12300"/>
    <w:rsid w:val="00C1333D"/>
    <w:rsid w:val="00C17030"/>
    <w:rsid w:val="00C2237B"/>
    <w:rsid w:val="00C23E4E"/>
    <w:rsid w:val="00C265BA"/>
    <w:rsid w:val="00C305EB"/>
    <w:rsid w:val="00C32AF1"/>
    <w:rsid w:val="00C33364"/>
    <w:rsid w:val="00C339E7"/>
    <w:rsid w:val="00C34560"/>
    <w:rsid w:val="00C35585"/>
    <w:rsid w:val="00C359E2"/>
    <w:rsid w:val="00C35CCE"/>
    <w:rsid w:val="00C4417B"/>
    <w:rsid w:val="00C44E8F"/>
    <w:rsid w:val="00C457A4"/>
    <w:rsid w:val="00C45A20"/>
    <w:rsid w:val="00C47C64"/>
    <w:rsid w:val="00C51A23"/>
    <w:rsid w:val="00C520E7"/>
    <w:rsid w:val="00C52FEB"/>
    <w:rsid w:val="00C56811"/>
    <w:rsid w:val="00C710AE"/>
    <w:rsid w:val="00C8153F"/>
    <w:rsid w:val="00C84199"/>
    <w:rsid w:val="00C856CF"/>
    <w:rsid w:val="00C85D1E"/>
    <w:rsid w:val="00C8634C"/>
    <w:rsid w:val="00C878D4"/>
    <w:rsid w:val="00C91DC7"/>
    <w:rsid w:val="00C92E23"/>
    <w:rsid w:val="00C93B9A"/>
    <w:rsid w:val="00C95CD8"/>
    <w:rsid w:val="00C97985"/>
    <w:rsid w:val="00CA002F"/>
    <w:rsid w:val="00CA0F9F"/>
    <w:rsid w:val="00CA1259"/>
    <w:rsid w:val="00CA6F2C"/>
    <w:rsid w:val="00CA7BD5"/>
    <w:rsid w:val="00CB111C"/>
    <w:rsid w:val="00CB1444"/>
    <w:rsid w:val="00CB4BF9"/>
    <w:rsid w:val="00CC6E00"/>
    <w:rsid w:val="00CD2252"/>
    <w:rsid w:val="00CD4F85"/>
    <w:rsid w:val="00CD5D5B"/>
    <w:rsid w:val="00CD61F5"/>
    <w:rsid w:val="00CE2394"/>
    <w:rsid w:val="00CF3B0E"/>
    <w:rsid w:val="00CF4784"/>
    <w:rsid w:val="00CF4DC1"/>
    <w:rsid w:val="00D00586"/>
    <w:rsid w:val="00D04A6E"/>
    <w:rsid w:val="00D10C2A"/>
    <w:rsid w:val="00D1210D"/>
    <w:rsid w:val="00D12239"/>
    <w:rsid w:val="00D129AB"/>
    <w:rsid w:val="00D168DB"/>
    <w:rsid w:val="00D20051"/>
    <w:rsid w:val="00D203BE"/>
    <w:rsid w:val="00D20F9F"/>
    <w:rsid w:val="00D230FD"/>
    <w:rsid w:val="00D24E62"/>
    <w:rsid w:val="00D25286"/>
    <w:rsid w:val="00D278DA"/>
    <w:rsid w:val="00D31FFE"/>
    <w:rsid w:val="00D34026"/>
    <w:rsid w:val="00D3459C"/>
    <w:rsid w:val="00D35493"/>
    <w:rsid w:val="00D441EE"/>
    <w:rsid w:val="00D445C1"/>
    <w:rsid w:val="00D4616F"/>
    <w:rsid w:val="00D4724A"/>
    <w:rsid w:val="00D4751E"/>
    <w:rsid w:val="00D5037C"/>
    <w:rsid w:val="00D5176D"/>
    <w:rsid w:val="00D53E07"/>
    <w:rsid w:val="00D547C8"/>
    <w:rsid w:val="00D54D4D"/>
    <w:rsid w:val="00D60637"/>
    <w:rsid w:val="00D60A4F"/>
    <w:rsid w:val="00D65327"/>
    <w:rsid w:val="00D67D78"/>
    <w:rsid w:val="00D72016"/>
    <w:rsid w:val="00D721C1"/>
    <w:rsid w:val="00D73710"/>
    <w:rsid w:val="00D74328"/>
    <w:rsid w:val="00D753C4"/>
    <w:rsid w:val="00D75625"/>
    <w:rsid w:val="00D8004E"/>
    <w:rsid w:val="00D81755"/>
    <w:rsid w:val="00D83CB1"/>
    <w:rsid w:val="00D84E31"/>
    <w:rsid w:val="00D85A81"/>
    <w:rsid w:val="00D86CD4"/>
    <w:rsid w:val="00D86EAB"/>
    <w:rsid w:val="00D910DB"/>
    <w:rsid w:val="00D96A14"/>
    <w:rsid w:val="00D975BA"/>
    <w:rsid w:val="00D9769E"/>
    <w:rsid w:val="00D97C51"/>
    <w:rsid w:val="00DA2571"/>
    <w:rsid w:val="00DA38A0"/>
    <w:rsid w:val="00DA4301"/>
    <w:rsid w:val="00DA619F"/>
    <w:rsid w:val="00DA7ABF"/>
    <w:rsid w:val="00DB1E27"/>
    <w:rsid w:val="00DB7F76"/>
    <w:rsid w:val="00DC09DD"/>
    <w:rsid w:val="00DC261B"/>
    <w:rsid w:val="00DD03F6"/>
    <w:rsid w:val="00DD1524"/>
    <w:rsid w:val="00DD294C"/>
    <w:rsid w:val="00DD52F6"/>
    <w:rsid w:val="00DE0C6E"/>
    <w:rsid w:val="00DE140E"/>
    <w:rsid w:val="00DE27B0"/>
    <w:rsid w:val="00DE2B13"/>
    <w:rsid w:val="00DE3780"/>
    <w:rsid w:val="00DE4F08"/>
    <w:rsid w:val="00DF0373"/>
    <w:rsid w:val="00DF52FA"/>
    <w:rsid w:val="00E021D7"/>
    <w:rsid w:val="00E05290"/>
    <w:rsid w:val="00E140B8"/>
    <w:rsid w:val="00E154ED"/>
    <w:rsid w:val="00E17C62"/>
    <w:rsid w:val="00E210C7"/>
    <w:rsid w:val="00E218CC"/>
    <w:rsid w:val="00E22ADB"/>
    <w:rsid w:val="00E22BC1"/>
    <w:rsid w:val="00E23017"/>
    <w:rsid w:val="00E239A8"/>
    <w:rsid w:val="00E30DA0"/>
    <w:rsid w:val="00E32F12"/>
    <w:rsid w:val="00E37118"/>
    <w:rsid w:val="00E42101"/>
    <w:rsid w:val="00E43E16"/>
    <w:rsid w:val="00E447F4"/>
    <w:rsid w:val="00E47E32"/>
    <w:rsid w:val="00E50D4C"/>
    <w:rsid w:val="00E60949"/>
    <w:rsid w:val="00E6493C"/>
    <w:rsid w:val="00E6540D"/>
    <w:rsid w:val="00E66691"/>
    <w:rsid w:val="00E679E2"/>
    <w:rsid w:val="00E70FB5"/>
    <w:rsid w:val="00E71927"/>
    <w:rsid w:val="00E71FCF"/>
    <w:rsid w:val="00E7200B"/>
    <w:rsid w:val="00E739D5"/>
    <w:rsid w:val="00E73D9D"/>
    <w:rsid w:val="00E73EDD"/>
    <w:rsid w:val="00E75B9C"/>
    <w:rsid w:val="00E761C2"/>
    <w:rsid w:val="00E80CA4"/>
    <w:rsid w:val="00E816A8"/>
    <w:rsid w:val="00E82220"/>
    <w:rsid w:val="00E82908"/>
    <w:rsid w:val="00E8292C"/>
    <w:rsid w:val="00E871A2"/>
    <w:rsid w:val="00E87C31"/>
    <w:rsid w:val="00E90CA5"/>
    <w:rsid w:val="00E9104C"/>
    <w:rsid w:val="00E93CA8"/>
    <w:rsid w:val="00E93FC1"/>
    <w:rsid w:val="00E97B63"/>
    <w:rsid w:val="00E97D7B"/>
    <w:rsid w:val="00EA75D6"/>
    <w:rsid w:val="00EB29B2"/>
    <w:rsid w:val="00EB5B7E"/>
    <w:rsid w:val="00EB674D"/>
    <w:rsid w:val="00EB6DAE"/>
    <w:rsid w:val="00EB7728"/>
    <w:rsid w:val="00EC32E6"/>
    <w:rsid w:val="00EC35C3"/>
    <w:rsid w:val="00EC378C"/>
    <w:rsid w:val="00EC7FC5"/>
    <w:rsid w:val="00ED022D"/>
    <w:rsid w:val="00ED470A"/>
    <w:rsid w:val="00ED60CD"/>
    <w:rsid w:val="00ED7291"/>
    <w:rsid w:val="00ED7B57"/>
    <w:rsid w:val="00ED7CFD"/>
    <w:rsid w:val="00EE166A"/>
    <w:rsid w:val="00EE5C6A"/>
    <w:rsid w:val="00EF01A9"/>
    <w:rsid w:val="00EF3742"/>
    <w:rsid w:val="00EF4F2C"/>
    <w:rsid w:val="00EF7084"/>
    <w:rsid w:val="00F00603"/>
    <w:rsid w:val="00F00687"/>
    <w:rsid w:val="00F0281D"/>
    <w:rsid w:val="00F02D2B"/>
    <w:rsid w:val="00F05C24"/>
    <w:rsid w:val="00F07690"/>
    <w:rsid w:val="00F076C9"/>
    <w:rsid w:val="00F14346"/>
    <w:rsid w:val="00F147AC"/>
    <w:rsid w:val="00F14F34"/>
    <w:rsid w:val="00F17B49"/>
    <w:rsid w:val="00F23CA6"/>
    <w:rsid w:val="00F25A8C"/>
    <w:rsid w:val="00F35A36"/>
    <w:rsid w:val="00F41A28"/>
    <w:rsid w:val="00F449D4"/>
    <w:rsid w:val="00F50763"/>
    <w:rsid w:val="00F51B85"/>
    <w:rsid w:val="00F53808"/>
    <w:rsid w:val="00F541D0"/>
    <w:rsid w:val="00F55DAB"/>
    <w:rsid w:val="00F607FF"/>
    <w:rsid w:val="00F61EFD"/>
    <w:rsid w:val="00F641F6"/>
    <w:rsid w:val="00F65220"/>
    <w:rsid w:val="00F65742"/>
    <w:rsid w:val="00F72B1F"/>
    <w:rsid w:val="00F7389B"/>
    <w:rsid w:val="00F75836"/>
    <w:rsid w:val="00F7735C"/>
    <w:rsid w:val="00F84990"/>
    <w:rsid w:val="00F855B2"/>
    <w:rsid w:val="00F856BE"/>
    <w:rsid w:val="00F86DDF"/>
    <w:rsid w:val="00F876BC"/>
    <w:rsid w:val="00F878C1"/>
    <w:rsid w:val="00F93736"/>
    <w:rsid w:val="00F93AC3"/>
    <w:rsid w:val="00F949F9"/>
    <w:rsid w:val="00FA1BE1"/>
    <w:rsid w:val="00FA3069"/>
    <w:rsid w:val="00FA428A"/>
    <w:rsid w:val="00FA76D7"/>
    <w:rsid w:val="00FB01C6"/>
    <w:rsid w:val="00FB0FDC"/>
    <w:rsid w:val="00FB3B3F"/>
    <w:rsid w:val="00FB600B"/>
    <w:rsid w:val="00FC0D0C"/>
    <w:rsid w:val="00FC30A6"/>
    <w:rsid w:val="00FC4490"/>
    <w:rsid w:val="00FD3432"/>
    <w:rsid w:val="00FD6136"/>
    <w:rsid w:val="00FD6601"/>
    <w:rsid w:val="00FE0719"/>
    <w:rsid w:val="00FE0ABA"/>
    <w:rsid w:val="00FE1E5A"/>
    <w:rsid w:val="00FE2A82"/>
    <w:rsid w:val="00FE5270"/>
    <w:rsid w:val="00FF1444"/>
    <w:rsid w:val="00FF183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0"/>
    <w:rPr>
      <w:sz w:val="24"/>
      <w:szCs w:val="24"/>
    </w:rPr>
  </w:style>
  <w:style w:type="paragraph" w:styleId="1">
    <w:name w:val="heading 1"/>
    <w:basedOn w:val="a"/>
    <w:next w:val="a"/>
    <w:qFormat/>
    <w:rsid w:val="00505BF8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7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5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757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505BF8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05BF8"/>
    <w:pPr>
      <w:jc w:val="center"/>
    </w:pPr>
    <w:rPr>
      <w:b/>
      <w:sz w:val="20"/>
      <w:szCs w:val="20"/>
    </w:rPr>
  </w:style>
  <w:style w:type="character" w:styleId="a4">
    <w:name w:val="Hyperlink"/>
    <w:rsid w:val="00161871"/>
    <w:rPr>
      <w:color w:val="0000FF"/>
      <w:u w:val="single"/>
    </w:rPr>
  </w:style>
  <w:style w:type="paragraph" w:customStyle="1" w:styleId="a5">
    <w:name w:val="Знак"/>
    <w:basedOn w:val="a"/>
    <w:rsid w:val="0016187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C457A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42D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D7C"/>
  </w:style>
  <w:style w:type="paragraph" w:styleId="a9">
    <w:name w:val="footer"/>
    <w:basedOn w:val="a"/>
    <w:rsid w:val="00242D7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8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D60A4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rsid w:val="00455C51"/>
    <w:pPr>
      <w:spacing w:after="120"/>
      <w:ind w:left="283"/>
    </w:pPr>
  </w:style>
  <w:style w:type="paragraph" w:styleId="2">
    <w:name w:val="Body Text Indent 2"/>
    <w:basedOn w:val="a"/>
    <w:rsid w:val="00455C51"/>
    <w:pPr>
      <w:spacing w:after="120" w:line="480" w:lineRule="auto"/>
      <w:ind w:left="283"/>
    </w:pPr>
  </w:style>
  <w:style w:type="paragraph" w:styleId="30">
    <w:name w:val="Body Text Indent 3"/>
    <w:basedOn w:val="a"/>
    <w:rsid w:val="00455C51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.Основной текст 1"/>
    <w:basedOn w:val="a"/>
    <w:rsid w:val="00455C51"/>
    <w:pPr>
      <w:ind w:firstLine="720"/>
      <w:jc w:val="both"/>
    </w:pPr>
    <w:rPr>
      <w:sz w:val="28"/>
      <w:szCs w:val="20"/>
    </w:rPr>
  </w:style>
  <w:style w:type="paragraph" w:customStyle="1" w:styleId="ac">
    <w:name w:val="Задача"/>
    <w:basedOn w:val="ab"/>
    <w:rsid w:val="00FF76D1"/>
    <w:pPr>
      <w:spacing w:after="0"/>
      <w:ind w:left="0"/>
    </w:pPr>
    <w:rPr>
      <w:i/>
      <w:sz w:val="28"/>
      <w:szCs w:val="20"/>
    </w:rPr>
  </w:style>
  <w:style w:type="paragraph" w:styleId="ad">
    <w:name w:val="Body Text"/>
    <w:basedOn w:val="a"/>
    <w:link w:val="ae"/>
    <w:rsid w:val="0020095A"/>
    <w:pPr>
      <w:spacing w:after="120"/>
    </w:pPr>
  </w:style>
  <w:style w:type="character" w:customStyle="1" w:styleId="ae">
    <w:name w:val="Основной текст Знак"/>
    <w:link w:val="ad"/>
    <w:rsid w:val="00200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КАМЧАТСКОГО КРАЯ</vt:lpstr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КАМЧАТСКОГО КРАЯ</dc:title>
  <dc:subject/>
  <dc:creator>User</dc:creator>
  <cp:keywords/>
  <dc:description/>
  <cp:lastModifiedBy>SamLab.ws</cp:lastModifiedBy>
  <cp:revision>5</cp:revision>
  <cp:lastPrinted>2010-02-04T23:32:00Z</cp:lastPrinted>
  <dcterms:created xsi:type="dcterms:W3CDTF">2013-03-26T01:41:00Z</dcterms:created>
  <dcterms:modified xsi:type="dcterms:W3CDTF">2014-02-25T03:58:00Z</dcterms:modified>
</cp:coreProperties>
</file>