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Российская Федерация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АМУРСКАЯ ОБЛАСТЬ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</w:p>
    <w:p w:rsidR="00103AA5" w:rsidRPr="00103AA5" w:rsidRDefault="00103AA5" w:rsidP="00103AA5">
      <w:pPr>
        <w:pStyle w:val="ac"/>
        <w:jc w:val="center"/>
        <w:rPr>
          <w:sz w:val="28"/>
          <w:szCs w:val="28"/>
        </w:rPr>
      </w:pPr>
      <w:r w:rsidRPr="00103AA5">
        <w:rPr>
          <w:sz w:val="28"/>
          <w:szCs w:val="28"/>
        </w:rPr>
        <w:t>СКОВОРОДИНСКИЙ РАЙОННЫЙ СОВЕТ НАРОДНЫХ ДЕПУТАТОВ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(</w:t>
      </w:r>
      <w:r w:rsidRPr="00103AA5">
        <w:rPr>
          <w:sz w:val="28"/>
          <w:szCs w:val="28"/>
        </w:rPr>
        <w:t>шестой  созыв</w:t>
      </w:r>
      <w:r w:rsidRPr="00103AA5">
        <w:rPr>
          <w:b/>
          <w:sz w:val="28"/>
          <w:szCs w:val="28"/>
        </w:rPr>
        <w:t>)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  <w:r w:rsidRPr="00103AA5">
        <w:rPr>
          <w:b/>
          <w:bCs/>
          <w:sz w:val="28"/>
          <w:szCs w:val="28"/>
        </w:rPr>
        <w:t>Р  Е  Ш  Е  Н  И  Е</w:t>
      </w:r>
    </w:p>
    <w:p w:rsidR="00103AA5" w:rsidRPr="00103AA5" w:rsidRDefault="00103AA5" w:rsidP="00103AA5">
      <w:pPr>
        <w:pStyle w:val="ac"/>
        <w:jc w:val="center"/>
        <w:rPr>
          <w:bCs/>
          <w:sz w:val="28"/>
          <w:szCs w:val="28"/>
        </w:rPr>
      </w:pPr>
      <w:r w:rsidRPr="00103AA5">
        <w:rPr>
          <w:bCs/>
          <w:sz w:val="28"/>
          <w:szCs w:val="28"/>
        </w:rPr>
        <w:t>г. Сковородино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</w:p>
    <w:p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Принято районным Советом народных депутатов </w:t>
      </w:r>
      <w:r w:rsidR="00481E04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103AA5">
        <w:rPr>
          <w:rFonts w:ascii="Times New Roman" w:hAnsi="Times New Roman" w:cs="Times New Roman"/>
          <w:sz w:val="28"/>
          <w:szCs w:val="28"/>
        </w:rPr>
        <w:t>201</w:t>
      </w:r>
      <w:r w:rsidR="00481E04">
        <w:rPr>
          <w:rFonts w:ascii="Times New Roman" w:hAnsi="Times New Roman" w:cs="Times New Roman"/>
          <w:sz w:val="28"/>
          <w:szCs w:val="28"/>
        </w:rPr>
        <w:t>9</w:t>
      </w:r>
      <w:r w:rsidRPr="00103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37F0" w:rsidRDefault="009C37F0" w:rsidP="009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</w:t>
      </w:r>
    </w:p>
    <w:p w:rsidR="009C37F0" w:rsidRDefault="009C37F0" w:rsidP="009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(начальной цены) за место установки рекламной конструкции</w:t>
      </w:r>
    </w:p>
    <w:p w:rsidR="009C37F0" w:rsidRDefault="009C37F0" w:rsidP="009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46" w:rsidRDefault="009C37F0" w:rsidP="009C3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13.03.2006 N 38-ФЗ (ред. от 03.08.2018) &quot;О рекламе&quot; (с изм. и доп., вступ. в силу с 01.10.2018){КонсультантПлюс}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рекламе",</w:t>
      </w:r>
      <w:r>
        <w:rPr>
          <w:rFonts w:ascii="Times New Roman" w:hAnsi="Times New Roman"/>
          <w:sz w:val="28"/>
          <w:szCs w:val="28"/>
        </w:rPr>
        <w:t xml:space="preserve"> Сковородинский районный Совет народных депутатов, </w:t>
      </w:r>
    </w:p>
    <w:p w:rsidR="009C37F0" w:rsidRDefault="009C37F0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C37F0" w:rsidRDefault="009C37F0" w:rsidP="009C37F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определения размера арендной платы (начальной цены) за место установки рекламной конструкции (прилагается).</w:t>
      </w:r>
    </w:p>
    <w:p w:rsidR="003C6146" w:rsidRDefault="003C6146" w:rsidP="003C6146">
      <w:pPr>
        <w:shd w:val="clear" w:color="auto" w:fill="FFFFFF"/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«Информационный бюллетень Сковородинского района». </w:t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Кулаковский</w:t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А.В. Прохоров</w:t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 года</w:t>
      </w: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</w:t>
      </w:r>
    </w:p>
    <w:p w:rsidR="009C37F0" w:rsidRDefault="009C37F0" w:rsidP="009C37F0">
      <w:pPr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9C37F0">
      <w:pPr>
        <w:rPr>
          <w:rFonts w:ascii="Times New Roman" w:hAnsi="Times New Roman" w:cs="Times New Roman"/>
          <w:sz w:val="28"/>
          <w:szCs w:val="28"/>
        </w:rPr>
      </w:pPr>
    </w:p>
    <w:p w:rsidR="009C37F0" w:rsidRDefault="00A03E9F" w:rsidP="00A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556A6">
        <w:rPr>
          <w:rFonts w:ascii="Times New Roman" w:hAnsi="Times New Roman" w:cs="Times New Roman"/>
          <w:sz w:val="28"/>
          <w:szCs w:val="28"/>
        </w:rPr>
        <w:t xml:space="preserve"> </w:t>
      </w:r>
      <w:r w:rsidR="009C3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9C37F0" w:rsidRDefault="00A03E9F" w:rsidP="00A03E9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37F0">
        <w:rPr>
          <w:rFonts w:ascii="Times New Roman" w:hAnsi="Times New Roman" w:cs="Times New Roman"/>
          <w:sz w:val="28"/>
          <w:szCs w:val="28"/>
        </w:rPr>
        <w:t xml:space="preserve">Решением Сковородинского </w:t>
      </w:r>
    </w:p>
    <w:p w:rsidR="009C37F0" w:rsidRDefault="00A03E9F" w:rsidP="00A03E9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C37F0"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9C37F0" w:rsidRDefault="00A03E9F" w:rsidP="00A03E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C37F0">
        <w:rPr>
          <w:rFonts w:ascii="Times New Roman" w:hAnsi="Times New Roman" w:cs="Times New Roman"/>
          <w:sz w:val="28"/>
          <w:szCs w:val="28"/>
        </w:rPr>
        <w:t>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08.02.2019</w:t>
      </w:r>
      <w:r w:rsidR="009C37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176</w:t>
      </w:r>
      <w:r w:rsidR="009C37F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C37F0" w:rsidRDefault="009C37F0" w:rsidP="009C37F0">
      <w:pPr>
        <w:pStyle w:val="ConsPlusNormal"/>
        <w:jc w:val="center"/>
      </w:pPr>
    </w:p>
    <w:p w:rsidR="003D4E95" w:rsidRDefault="003D4E95" w:rsidP="003D4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D4E95" w:rsidRDefault="003D4E95" w:rsidP="003D4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 (НАЧАЛЬНОЙ ЦЕНЫ) ЗА МЕСТО УСТАНОВКИ РЕКЛАМНОЙ КОНСТРУКЦИИ</w:t>
      </w:r>
    </w:p>
    <w:p w:rsidR="003D4E95" w:rsidRDefault="003D4E95" w:rsidP="003D4E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размер арендной платы (начальной цены) за место установки рекламной конструкции на муниципальном земельном участке или на земельном участке, находящемся в государственной собственности, а также на ином недвижимом имуществе, находящемся в муниципальной собственности, право на заключение договора на установку и эксплуатацию которой предполагается к продаже посредством аукциона, определяется по формуле: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Р x П x К1 x К2 x К3 x К4, где: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- годовой размер платы (начальной цены);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- базовый тариф стоимости размещения 1 кв. м информационного поля рекламной конструкции, определяемый по </w:t>
      </w:r>
      <w:hyperlink r:id="rId9" w:anchor="Par53" w:tooltip="N п/п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площадь информационного поля рекламной конструкции.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информационного поля рекламной конструкции считается часть рекламной конструкции, непосредственно предназначенная для размещения рекламного изображения и информации, без учета площади рамы и других элементов несущей конструкции. При формировании рекламной конструкции из отдельных конструктивных элементов, в том числе объемно-пространственных композиций, площадь информационного поля считается как сумма площадей поверхностей отдельных элементов. При отсутствии явных границ изображения площадью информационного поля считается площадь многоугольника, построенного по крайним точкам изображения.</w:t>
      </w:r>
    </w:p>
    <w:p w:rsidR="003D4E95" w:rsidRDefault="003D4E95" w:rsidP="003D4E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D4E95" w:rsidRDefault="003D4E95" w:rsidP="003D4E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69"/>
        <w:gridCol w:w="3345"/>
      </w:tblGrid>
      <w:tr w:rsidR="003D4E95" w:rsidTr="003D4E9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рекламной конструкции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тариф стоимости размещения 1 кв. м в год, руб.</w:t>
            </w:r>
          </w:p>
        </w:tc>
      </w:tr>
      <w:tr w:rsidR="003D4E95" w:rsidTr="003D4E9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кв. м (включительно)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D4E95" w:rsidTr="003D4E9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кв. м до 100 кв. м (включительно)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D4E95" w:rsidTr="003D4E9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100 кв. 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К1, К2, К3, К4 - поправочные коэффициенты.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К1 - коэффициент местонахождения рекламной конструкции: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зона 1 (особого городского значения);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зона 2 (общегородского значения);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0,7 - зона 3 (другие территории).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К2 - коэффициент использования освещения: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1,2 - отсутствие подсветки (при возможности подключения);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отсутствие подсветки (при отсутствии технической возможности подключения);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0,8 - применение внешней подсветки;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0,7 - применение внутренней подсветки.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К3 - коэффициент, учитывающий особенности размещения и вид рекламной конструкции. Определяется по таблице: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2"/>
        <w:gridCol w:w="1358"/>
      </w:tblGrid>
      <w:tr w:rsidR="003D4E95" w:rsidTr="003D4E95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предназначенные для размещения над дорожным полотном (по ходу движения)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D4E95" w:rsidTr="003D4E95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стоящие щитовые установки, флаговые композиции, реклама на остановочных павильонах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D4E95" w:rsidTr="003D4E95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стоящие рекламные конструкции с автоматической сменой экспозиций, электронные табло и другие сложные конструкции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4E95" w:rsidTr="003D4E95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обеспечивающие оформление объектов строительства, на ограждениях, выносные щитовые конструкции (штендеры)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D4E95" w:rsidTr="003D4E95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Крышные установки, настенные панно, маркизы, кронштейны, устанавливаемые на зданиях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D4E95" w:rsidTr="003D4E95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5" w:rsidRDefault="003D4E9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5" w:rsidRDefault="003D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К4 - коэффициент технической оснащенности рекламной конструкции: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0,7 - перемещающиеся, вращающиеся объекты;</w:t>
      </w:r>
    </w:p>
    <w:p w:rsidR="003D4E95" w:rsidRDefault="003D4E95" w:rsidP="003D4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n/3 - при автоматической смене экспозиции (где n - максимальное количество одновременно размещаемых изображений).</w:t>
      </w:r>
    </w:p>
    <w:p w:rsidR="003D4E95" w:rsidRDefault="003D4E95" w:rsidP="003D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95" w:rsidRDefault="003D4E95" w:rsidP="003D4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3D4E95">
          <w:pgSz w:w="11906" w:h="16838"/>
          <w:pgMar w:top="1134" w:right="850" w:bottom="1134" w:left="1701" w:header="708" w:footer="708" w:gutter="0"/>
          <w:cols w:space="720"/>
        </w:sectPr>
      </w:pP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9C37F0">
          <w:pgSz w:w="11906" w:h="16838"/>
          <w:pgMar w:top="1134" w:right="850" w:bottom="1134" w:left="1701" w:header="708" w:footer="708" w:gutter="0"/>
          <w:cols w:space="720"/>
        </w:sectPr>
      </w:pPr>
    </w:p>
    <w:p w:rsidR="00C91B03" w:rsidRDefault="00C91B03" w:rsidP="009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1B03" w:rsidSect="009C37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9E" w:rsidRDefault="00F60F9E" w:rsidP="00C91B03">
      <w:pPr>
        <w:spacing w:after="0" w:line="240" w:lineRule="auto"/>
      </w:pPr>
      <w:r>
        <w:separator/>
      </w:r>
    </w:p>
  </w:endnote>
  <w:endnote w:type="continuationSeparator" w:id="0">
    <w:p w:rsidR="00F60F9E" w:rsidRDefault="00F60F9E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9E" w:rsidRDefault="00F60F9E" w:rsidP="00C91B03">
      <w:pPr>
        <w:spacing w:after="0" w:line="240" w:lineRule="auto"/>
      </w:pPr>
      <w:r>
        <w:separator/>
      </w:r>
    </w:p>
  </w:footnote>
  <w:footnote w:type="continuationSeparator" w:id="0">
    <w:p w:rsidR="00F60F9E" w:rsidRDefault="00F60F9E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0B0"/>
    <w:multiLevelType w:val="hybridMultilevel"/>
    <w:tmpl w:val="E9E45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A66DE"/>
    <w:multiLevelType w:val="hybridMultilevel"/>
    <w:tmpl w:val="8D64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8"/>
    <w:rsid w:val="000003EF"/>
    <w:rsid w:val="00006106"/>
    <w:rsid w:val="000125BC"/>
    <w:rsid w:val="00021280"/>
    <w:rsid w:val="0003340D"/>
    <w:rsid w:val="00061B89"/>
    <w:rsid w:val="000D7A69"/>
    <w:rsid w:val="0010198A"/>
    <w:rsid w:val="00103AA5"/>
    <w:rsid w:val="00116904"/>
    <w:rsid w:val="00124E19"/>
    <w:rsid w:val="00174B90"/>
    <w:rsid w:val="001876CD"/>
    <w:rsid w:val="00193092"/>
    <w:rsid w:val="001A6BF0"/>
    <w:rsid w:val="001A6FA6"/>
    <w:rsid w:val="001C0401"/>
    <w:rsid w:val="001D0C89"/>
    <w:rsid w:val="00217104"/>
    <w:rsid w:val="002A5A59"/>
    <w:rsid w:val="002C62C2"/>
    <w:rsid w:val="003079B1"/>
    <w:rsid w:val="00323EED"/>
    <w:rsid w:val="0032553C"/>
    <w:rsid w:val="00344F28"/>
    <w:rsid w:val="00354D37"/>
    <w:rsid w:val="003A37B6"/>
    <w:rsid w:val="003B69C8"/>
    <w:rsid w:val="003C6146"/>
    <w:rsid w:val="003D34B5"/>
    <w:rsid w:val="003D3D43"/>
    <w:rsid w:val="003D4E95"/>
    <w:rsid w:val="003E16B5"/>
    <w:rsid w:val="004232BF"/>
    <w:rsid w:val="00441999"/>
    <w:rsid w:val="00481E04"/>
    <w:rsid w:val="004B1A03"/>
    <w:rsid w:val="004C6DC9"/>
    <w:rsid w:val="004D455F"/>
    <w:rsid w:val="004D54AE"/>
    <w:rsid w:val="004E3850"/>
    <w:rsid w:val="004F37D1"/>
    <w:rsid w:val="00504F71"/>
    <w:rsid w:val="00513244"/>
    <w:rsid w:val="0054057B"/>
    <w:rsid w:val="00582A8A"/>
    <w:rsid w:val="0058710B"/>
    <w:rsid w:val="00590217"/>
    <w:rsid w:val="005E11A5"/>
    <w:rsid w:val="005F3407"/>
    <w:rsid w:val="006004AF"/>
    <w:rsid w:val="00603977"/>
    <w:rsid w:val="00611468"/>
    <w:rsid w:val="00616B27"/>
    <w:rsid w:val="00616C45"/>
    <w:rsid w:val="006205C8"/>
    <w:rsid w:val="00657517"/>
    <w:rsid w:val="00662F70"/>
    <w:rsid w:val="00675DC3"/>
    <w:rsid w:val="006A6761"/>
    <w:rsid w:val="006B0DF7"/>
    <w:rsid w:val="006B1B73"/>
    <w:rsid w:val="006C3702"/>
    <w:rsid w:val="006D0559"/>
    <w:rsid w:val="006D2AA5"/>
    <w:rsid w:val="006E55B5"/>
    <w:rsid w:val="006F0C96"/>
    <w:rsid w:val="00726907"/>
    <w:rsid w:val="00726931"/>
    <w:rsid w:val="00766EA4"/>
    <w:rsid w:val="00844DFB"/>
    <w:rsid w:val="00874924"/>
    <w:rsid w:val="00883A25"/>
    <w:rsid w:val="00896F6F"/>
    <w:rsid w:val="008A2F4F"/>
    <w:rsid w:val="008A4A21"/>
    <w:rsid w:val="008C0D8B"/>
    <w:rsid w:val="008C7C95"/>
    <w:rsid w:val="008D61CE"/>
    <w:rsid w:val="008E4D6D"/>
    <w:rsid w:val="008E7DA0"/>
    <w:rsid w:val="008F1D95"/>
    <w:rsid w:val="009216D4"/>
    <w:rsid w:val="00972E6E"/>
    <w:rsid w:val="00985572"/>
    <w:rsid w:val="009A3CF1"/>
    <w:rsid w:val="009B0672"/>
    <w:rsid w:val="009C37F0"/>
    <w:rsid w:val="00A03E9F"/>
    <w:rsid w:val="00A07D1B"/>
    <w:rsid w:val="00A30709"/>
    <w:rsid w:val="00A5282D"/>
    <w:rsid w:val="00A56E5C"/>
    <w:rsid w:val="00A57146"/>
    <w:rsid w:val="00A73B80"/>
    <w:rsid w:val="00AB705E"/>
    <w:rsid w:val="00AE7264"/>
    <w:rsid w:val="00B22B7D"/>
    <w:rsid w:val="00B556A6"/>
    <w:rsid w:val="00B77107"/>
    <w:rsid w:val="00BA4592"/>
    <w:rsid w:val="00BD31F7"/>
    <w:rsid w:val="00BE2754"/>
    <w:rsid w:val="00BE6D05"/>
    <w:rsid w:val="00BF6AD1"/>
    <w:rsid w:val="00C0150C"/>
    <w:rsid w:val="00C11CA7"/>
    <w:rsid w:val="00C64274"/>
    <w:rsid w:val="00C901D1"/>
    <w:rsid w:val="00C90A4C"/>
    <w:rsid w:val="00C91B03"/>
    <w:rsid w:val="00C94A55"/>
    <w:rsid w:val="00CE0359"/>
    <w:rsid w:val="00CF513E"/>
    <w:rsid w:val="00D2081F"/>
    <w:rsid w:val="00D2117D"/>
    <w:rsid w:val="00D40ADE"/>
    <w:rsid w:val="00D62C64"/>
    <w:rsid w:val="00D73021"/>
    <w:rsid w:val="00D9616A"/>
    <w:rsid w:val="00DA0430"/>
    <w:rsid w:val="00DD5F1A"/>
    <w:rsid w:val="00DE1A86"/>
    <w:rsid w:val="00E3789B"/>
    <w:rsid w:val="00E451EB"/>
    <w:rsid w:val="00E62701"/>
    <w:rsid w:val="00E630A3"/>
    <w:rsid w:val="00E8751D"/>
    <w:rsid w:val="00EA3AD7"/>
    <w:rsid w:val="00EB241D"/>
    <w:rsid w:val="00EB4FBE"/>
    <w:rsid w:val="00EC169F"/>
    <w:rsid w:val="00EE3037"/>
    <w:rsid w:val="00EE4750"/>
    <w:rsid w:val="00F60F9E"/>
    <w:rsid w:val="00F72257"/>
    <w:rsid w:val="00F76AFB"/>
    <w:rsid w:val="00F83700"/>
    <w:rsid w:val="00F97D83"/>
    <w:rsid w:val="00FC00B2"/>
    <w:rsid w:val="00FE611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  <w:style w:type="paragraph" w:styleId="ac">
    <w:name w:val="Body Text"/>
    <w:basedOn w:val="a"/>
    <w:link w:val="ad"/>
    <w:uiPriority w:val="99"/>
    <w:unhideWhenUsed/>
    <w:rsid w:val="00103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03A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37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9731EC50DE200AA27BFF82C9C6FF64D1FBFB443C8D19CC3495AAAF1D97D3D809F49A883267773m7D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1%20%20&#1089;&#1077;&#1089;&#1089;&#1080;&#1103;\&#1056;&#1045;&#1064;&#1045;&#1053;&#1048;&#1071;%20%2021%20&#1089;&#1077;&#1089;&#1089;&#1080;&#1080;\&#1056;&#1045;&#1064;&#1045;&#1053;&#1048;&#1045;%20%20&#8470;%20176%20&#1086;&#1090;%2008.02.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BF17-2236-4856-8CB8-DB19C37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8</cp:revision>
  <cp:lastPrinted>2019-02-11T02:13:00Z</cp:lastPrinted>
  <dcterms:created xsi:type="dcterms:W3CDTF">2019-02-11T00:21:00Z</dcterms:created>
  <dcterms:modified xsi:type="dcterms:W3CDTF">2019-02-25T07:36:00Z</dcterms:modified>
</cp:coreProperties>
</file>