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  <w:r w:rsidRPr="00103AA5">
        <w:rPr>
          <w:b/>
          <w:sz w:val="28"/>
          <w:szCs w:val="28"/>
        </w:rPr>
        <w:t>Российская Федерация</w:t>
      </w:r>
    </w:p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  <w:r w:rsidRPr="00103AA5">
        <w:rPr>
          <w:b/>
          <w:sz w:val="28"/>
          <w:szCs w:val="28"/>
        </w:rPr>
        <w:t>АМУРСКАЯ ОБЛАСТЬ</w:t>
      </w:r>
    </w:p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</w:p>
    <w:p w:rsidR="00103AA5" w:rsidRPr="00103AA5" w:rsidRDefault="00103AA5" w:rsidP="00103AA5">
      <w:pPr>
        <w:pStyle w:val="ac"/>
        <w:jc w:val="center"/>
        <w:rPr>
          <w:sz w:val="28"/>
          <w:szCs w:val="28"/>
        </w:rPr>
      </w:pPr>
      <w:r w:rsidRPr="00103AA5">
        <w:rPr>
          <w:sz w:val="28"/>
          <w:szCs w:val="28"/>
        </w:rPr>
        <w:t>СКОВОРОДИНСКИЙ РАЙОННЫЙ СОВЕТ НАРОДНЫХ ДЕПУТАТОВ</w:t>
      </w:r>
    </w:p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  <w:r w:rsidRPr="00103AA5">
        <w:rPr>
          <w:b/>
          <w:sz w:val="28"/>
          <w:szCs w:val="28"/>
        </w:rPr>
        <w:t>(</w:t>
      </w:r>
      <w:r w:rsidRPr="00103AA5">
        <w:rPr>
          <w:sz w:val="28"/>
          <w:szCs w:val="28"/>
        </w:rPr>
        <w:t>шестой  созыв</w:t>
      </w:r>
      <w:r w:rsidRPr="00103AA5">
        <w:rPr>
          <w:b/>
          <w:sz w:val="28"/>
          <w:szCs w:val="28"/>
        </w:rPr>
        <w:t>)</w:t>
      </w:r>
    </w:p>
    <w:p w:rsidR="00103AA5" w:rsidRPr="00103AA5" w:rsidRDefault="00103AA5" w:rsidP="00103AA5">
      <w:pPr>
        <w:pStyle w:val="ac"/>
        <w:jc w:val="center"/>
        <w:rPr>
          <w:b/>
          <w:bCs/>
          <w:sz w:val="28"/>
          <w:szCs w:val="28"/>
        </w:rPr>
      </w:pPr>
      <w:r w:rsidRPr="00103AA5">
        <w:rPr>
          <w:b/>
          <w:bCs/>
          <w:sz w:val="28"/>
          <w:szCs w:val="28"/>
        </w:rPr>
        <w:t>Р  Е  Ш  Е  Н  И  Е</w:t>
      </w:r>
    </w:p>
    <w:p w:rsidR="00103AA5" w:rsidRPr="00103AA5" w:rsidRDefault="00103AA5" w:rsidP="00103AA5">
      <w:pPr>
        <w:pStyle w:val="ac"/>
        <w:jc w:val="center"/>
        <w:rPr>
          <w:bCs/>
          <w:sz w:val="28"/>
          <w:szCs w:val="28"/>
        </w:rPr>
      </w:pPr>
      <w:r w:rsidRPr="00103AA5">
        <w:rPr>
          <w:bCs/>
          <w:sz w:val="28"/>
          <w:szCs w:val="28"/>
        </w:rPr>
        <w:t>г. Сковородино</w:t>
      </w:r>
    </w:p>
    <w:p w:rsidR="00103AA5" w:rsidRPr="00103AA5" w:rsidRDefault="00103AA5" w:rsidP="00103AA5">
      <w:pPr>
        <w:pStyle w:val="ac"/>
        <w:jc w:val="center"/>
        <w:rPr>
          <w:b/>
          <w:bCs/>
          <w:sz w:val="28"/>
          <w:szCs w:val="28"/>
        </w:rPr>
      </w:pPr>
    </w:p>
    <w:p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 xml:space="preserve">Принято районным Советом народных депутатов </w:t>
      </w:r>
      <w:r w:rsidR="00481E04">
        <w:rPr>
          <w:rFonts w:ascii="Times New Roman" w:hAnsi="Times New Roman" w:cs="Times New Roman"/>
          <w:sz w:val="28"/>
          <w:szCs w:val="28"/>
        </w:rPr>
        <w:t xml:space="preserve">08 февраля </w:t>
      </w:r>
      <w:r w:rsidRPr="00103AA5">
        <w:rPr>
          <w:rFonts w:ascii="Times New Roman" w:hAnsi="Times New Roman" w:cs="Times New Roman"/>
          <w:sz w:val="28"/>
          <w:szCs w:val="28"/>
        </w:rPr>
        <w:t>201</w:t>
      </w:r>
      <w:r w:rsidR="00481E04">
        <w:rPr>
          <w:rFonts w:ascii="Times New Roman" w:hAnsi="Times New Roman" w:cs="Times New Roman"/>
          <w:sz w:val="28"/>
          <w:szCs w:val="28"/>
        </w:rPr>
        <w:t>9</w:t>
      </w:r>
      <w:r w:rsidRPr="00103A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28C7" w:rsidRDefault="00C028C7" w:rsidP="00C02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8C7" w:rsidRDefault="00C028C7" w:rsidP="00C02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C028C7" w:rsidRDefault="00C028C7" w:rsidP="00C02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депутатской этике депутатов </w:t>
      </w:r>
    </w:p>
    <w:p w:rsidR="00C028C7" w:rsidRDefault="00C028C7" w:rsidP="00C02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Сковородинского районного Совета </w:t>
      </w:r>
    </w:p>
    <w:p w:rsidR="00C028C7" w:rsidRDefault="00C028C7" w:rsidP="00C02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C028C7" w:rsidRDefault="00C028C7" w:rsidP="00C02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8C7" w:rsidRDefault="00C028C7" w:rsidP="00C0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разрешения вопросов, связанных с нормами поведения депутатов Сковородинского районного Совета народных депутатов при осуществлении ими своих полномочий, в соответствии с Регламентом Сковородинского районного Совета народных депутатов, Сковородинский районный Совет народных депутатов,</w:t>
      </w:r>
    </w:p>
    <w:p w:rsidR="00C028C7" w:rsidRDefault="00C028C7" w:rsidP="00C028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C028C7" w:rsidRDefault="00C028C7" w:rsidP="00C028C7">
      <w:pPr>
        <w:pStyle w:val="a4"/>
        <w:numPr>
          <w:ilvl w:val="0"/>
          <w:numId w:val="5"/>
        </w:numPr>
        <w:spacing w:after="0" w:line="25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депутатской этике депутатов Сковородинского районного Совета народных депутатов согласно приложению. </w:t>
      </w:r>
    </w:p>
    <w:p w:rsidR="00C028C7" w:rsidRDefault="00C028C7" w:rsidP="00C0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Ранее действующее решение Сковородинского районного Совета народных депутатов «Об утверждении Положения о депутатской этике Сковородинского районного Совета народных депутатов» признать утратившим силу.</w:t>
      </w:r>
    </w:p>
    <w:p w:rsidR="00C028C7" w:rsidRDefault="00C028C7" w:rsidP="00C028C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периодическом печатном издании «Информационный бюллетень Сковородинского района».</w:t>
      </w:r>
    </w:p>
    <w:p w:rsidR="00C028C7" w:rsidRDefault="00C028C7" w:rsidP="00C0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Сковородинского районного Совета народных депутатов по нормотворчеству, законности, защите прав человека, экологии (Н.Е. Григорьеву). </w:t>
      </w:r>
    </w:p>
    <w:p w:rsidR="00C028C7" w:rsidRDefault="00C028C7" w:rsidP="00C02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8C7" w:rsidRDefault="00C028C7" w:rsidP="00C02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2B" w:rsidRDefault="0059042B" w:rsidP="0059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042B" w:rsidRDefault="0059042B" w:rsidP="0059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И.Н. Кулаковский</w:t>
      </w:r>
    </w:p>
    <w:p w:rsidR="00C028C7" w:rsidRDefault="00C028C7" w:rsidP="00C02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8C7" w:rsidRDefault="00C028C7" w:rsidP="00C02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08.02.2019 года</w:t>
      </w:r>
    </w:p>
    <w:p w:rsidR="00C028C7" w:rsidRDefault="00C028C7" w:rsidP="00C02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181</w:t>
      </w:r>
    </w:p>
    <w:p w:rsidR="0059042B" w:rsidRDefault="0059042B" w:rsidP="00C028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3560" w:rsidRDefault="00133560" w:rsidP="001335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133560" w:rsidRDefault="00133560" w:rsidP="001335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Сковородинского районного </w:t>
      </w:r>
    </w:p>
    <w:p w:rsidR="00133560" w:rsidRDefault="00133560" w:rsidP="001335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661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60" w:rsidRDefault="00133560" w:rsidP="001335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1C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08.02.2019 года № 181</w:t>
      </w:r>
    </w:p>
    <w:p w:rsidR="00133560" w:rsidRDefault="00133560" w:rsidP="001335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3560" w:rsidRDefault="00133560" w:rsidP="0013356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60" w:rsidRDefault="00133560" w:rsidP="0013356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60" w:rsidRDefault="00133560" w:rsidP="00133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C4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ДЕПУТАТСКОЙ ЭТИКЕ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СКОВОРОДИНСКОГО РАЙОННОГО СОВЕТА НАРОДНЫХ ДЕПУТАТОВ</w:t>
      </w:r>
    </w:p>
    <w:p w:rsidR="00133560" w:rsidRDefault="00133560" w:rsidP="00133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560" w:rsidRDefault="00133560" w:rsidP="00133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560" w:rsidRPr="00661C42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Настоящее Положение о депутатской этике депутатов </w:t>
      </w:r>
      <w:r>
        <w:rPr>
          <w:rFonts w:ascii="Times New Roman" w:hAnsi="Times New Roman" w:cs="Times New Roman"/>
          <w:sz w:val="28"/>
          <w:szCs w:val="28"/>
        </w:rPr>
        <w:t>Сковородинского районного Совета народных депутатов</w:t>
      </w:r>
      <w:r w:rsidRPr="00661C42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Сковородинского районного Совета народных депутатов </w:t>
      </w:r>
      <w:r w:rsidRPr="00661C42">
        <w:rPr>
          <w:rFonts w:ascii="Times New Roman" w:hAnsi="Times New Roman" w:cs="Times New Roman"/>
          <w:sz w:val="28"/>
          <w:szCs w:val="28"/>
        </w:rPr>
        <w:t xml:space="preserve">(далее – Совет) в целях обеспечения эффективной работы депутатов Совета. </w:t>
      </w:r>
    </w:p>
    <w:p w:rsidR="00133560" w:rsidRDefault="00133560" w:rsidP="00133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60" w:rsidRPr="00661C42" w:rsidRDefault="00133560" w:rsidP="00133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33560" w:rsidRPr="00661C42" w:rsidRDefault="00133560" w:rsidP="00133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C42">
        <w:rPr>
          <w:rFonts w:ascii="Times New Roman" w:hAnsi="Times New Roman" w:cs="Times New Roman"/>
          <w:sz w:val="28"/>
          <w:szCs w:val="28"/>
        </w:rPr>
        <w:t>Депутатская этика – это совокупность основных морально-нравственных принципов и норм поведения, которыми должны руководствоваться депутаты при исполнении ими депутатских полномочий.</w:t>
      </w:r>
    </w:p>
    <w:p w:rsidR="00133560" w:rsidRPr="00661C42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Моральными критериями поведения депутата должны служить идеалы добра, справедливости, гуманизма и милосердия.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C42">
        <w:rPr>
          <w:rFonts w:ascii="Times New Roman" w:hAnsi="Times New Roman" w:cs="Times New Roman"/>
          <w:sz w:val="28"/>
          <w:szCs w:val="28"/>
        </w:rPr>
        <w:t xml:space="preserve">Положение призвано содействовать повышению авторитета депутатов </w:t>
      </w:r>
      <w:r>
        <w:rPr>
          <w:rFonts w:ascii="Times New Roman" w:hAnsi="Times New Roman" w:cs="Times New Roman"/>
          <w:sz w:val="28"/>
          <w:szCs w:val="28"/>
        </w:rPr>
        <w:t>Сковородинского районного Совета народных депутатов</w:t>
      </w:r>
      <w:r w:rsidRPr="00661C42">
        <w:rPr>
          <w:rFonts w:ascii="Times New Roman" w:hAnsi="Times New Roman" w:cs="Times New Roman"/>
          <w:sz w:val="28"/>
          <w:szCs w:val="28"/>
        </w:rPr>
        <w:t>, укреплению доверия граждан к</w:t>
      </w:r>
      <w:r>
        <w:rPr>
          <w:rFonts w:ascii="Times New Roman" w:hAnsi="Times New Roman" w:cs="Times New Roman"/>
          <w:sz w:val="28"/>
          <w:szCs w:val="28"/>
        </w:rPr>
        <w:t xml:space="preserve"> Сковородинскому районному Совету народных депутатов</w:t>
      </w:r>
      <w:r w:rsidRPr="00661C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C42">
        <w:rPr>
          <w:rFonts w:ascii="Times New Roman" w:hAnsi="Times New Roman" w:cs="Times New Roman"/>
          <w:sz w:val="28"/>
          <w:szCs w:val="28"/>
        </w:rPr>
        <w:t xml:space="preserve">Положение устанавливает обязательные для каждого депутата Совета правила поведения при осуществлении депутатских полномочий, основанные на: соблюдении безусловного приоритета прав и свобод человека и гражданина, общепризнанных нормах морали и нравственности.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1.4. Депутат Совета осуществляет свою деятельность в соответствии с Конституцией Российской Федерации, федеральными законами Российской Федерации, законами </w:t>
      </w:r>
      <w:r>
        <w:rPr>
          <w:rFonts w:ascii="Times New Roman" w:hAnsi="Times New Roman" w:cs="Times New Roman"/>
          <w:sz w:val="28"/>
          <w:szCs w:val="28"/>
        </w:rPr>
        <w:t>Амурской</w:t>
      </w:r>
      <w:r w:rsidRPr="00661C42">
        <w:rPr>
          <w:rFonts w:ascii="Times New Roman" w:hAnsi="Times New Roman" w:cs="Times New Roman"/>
          <w:sz w:val="28"/>
          <w:szCs w:val="28"/>
        </w:rPr>
        <w:t xml:space="preserve"> области,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Сковородинский район</w:t>
      </w:r>
      <w:r w:rsidRPr="00661C42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Сковородинского района</w:t>
      </w:r>
      <w:r w:rsidRPr="00661C42">
        <w:rPr>
          <w:rFonts w:ascii="Times New Roman" w:hAnsi="Times New Roman" w:cs="Times New Roman"/>
          <w:sz w:val="28"/>
          <w:szCs w:val="28"/>
        </w:rPr>
        <w:t xml:space="preserve">, Регламентом Совета и настоящим Положением. </w:t>
      </w:r>
    </w:p>
    <w:p w:rsidR="00133560" w:rsidRDefault="00133560" w:rsidP="00133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560" w:rsidRPr="00661C42" w:rsidRDefault="00133560" w:rsidP="00133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560" w:rsidRPr="00661C42" w:rsidRDefault="00133560" w:rsidP="00133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Правила депутатской этики, относящиеся к деятельности депутата в Совете</w:t>
      </w:r>
    </w:p>
    <w:p w:rsidR="00133560" w:rsidRPr="00661C42" w:rsidRDefault="00133560" w:rsidP="00133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C42">
        <w:rPr>
          <w:rFonts w:ascii="Times New Roman" w:hAnsi="Times New Roman" w:cs="Times New Roman"/>
          <w:sz w:val="28"/>
          <w:szCs w:val="28"/>
        </w:rPr>
        <w:t xml:space="preserve">Депутат Совета обязан принимать личное участие во всех заседаниях Совета, постоянных комиссий, рабочих групп, членом или руководителем которых он является.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Участвуя в заседаниях Совета, депутат обязан соблюдать Регламент Совета, дисциплину в зале заседаний, следовать принятому порядку работы, уважать председательствующего и всех присутствующих на заседании, воздерживаться от действий, заявлений и поступков, способных скомпрометировать их.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0" w:name="_Hlk536094400"/>
      <w:r w:rsidRPr="00661C42">
        <w:rPr>
          <w:rFonts w:ascii="Times New Roman" w:hAnsi="Times New Roman" w:cs="Times New Roman"/>
          <w:sz w:val="28"/>
          <w:szCs w:val="28"/>
        </w:rPr>
        <w:t xml:space="preserve">Каждый депутат должен создавать в Совете атмосферу доброжелательности, деловитости, ответственности, взаимной поддержки и товарищеского сотрудничества. </w:t>
      </w:r>
    </w:p>
    <w:bookmarkEnd w:id="0"/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2.3. Депутат не имеет права формировать общественное мнение с целью причинения морального вреда чести и достоинству другого депутата.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2.4. В случае невозможности присутствовать на заседании Совета, постоянной комиссии, рабочей группы по уважительной причине депутат обязан заблаговременно проинформировать об этом Председателя Совета.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2.5. Депутат обязан лично осуществлять право на голосование. Депутат, который отсутствовал во время голосования, не вправе требовать учета его голоса после завершения процесса голосования и перепоручать голосование другому депутату или иному лицу.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2.6. Депутаты Совета должны воздерживаться от деятельности и поступков, которые могут нанести ущерб их авторитету, а также авторитету Совета.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60" w:rsidRPr="005C535A" w:rsidRDefault="00133560" w:rsidP="00133560">
      <w:pPr>
        <w:pStyle w:val="a4"/>
        <w:numPr>
          <w:ilvl w:val="0"/>
          <w:numId w:val="7"/>
        </w:num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35A">
        <w:rPr>
          <w:rFonts w:ascii="Times New Roman" w:hAnsi="Times New Roman" w:cs="Times New Roman"/>
          <w:b/>
          <w:bCs/>
          <w:sz w:val="28"/>
          <w:szCs w:val="28"/>
        </w:rPr>
        <w:t>Правила депутатской этики во взаимоотношениях депутата Совета с избирателями</w:t>
      </w:r>
    </w:p>
    <w:p w:rsidR="00133560" w:rsidRPr="005C535A" w:rsidRDefault="00133560" w:rsidP="00133560">
      <w:pPr>
        <w:pStyle w:val="a4"/>
        <w:spacing w:after="0"/>
        <w:ind w:left="10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36094467"/>
      <w:r w:rsidRPr="00661C42">
        <w:rPr>
          <w:rFonts w:ascii="Times New Roman" w:hAnsi="Times New Roman" w:cs="Times New Roman"/>
          <w:sz w:val="28"/>
          <w:szCs w:val="28"/>
        </w:rPr>
        <w:t xml:space="preserve">Депутат Совета в своей деятельности должен руководствоваться интересами населения </w:t>
      </w:r>
      <w:r>
        <w:rPr>
          <w:rFonts w:ascii="Times New Roman" w:hAnsi="Times New Roman" w:cs="Times New Roman"/>
          <w:sz w:val="28"/>
          <w:szCs w:val="28"/>
        </w:rPr>
        <w:t>Сковородинского района</w:t>
      </w:r>
      <w:r w:rsidRPr="00661C42">
        <w:rPr>
          <w:rFonts w:ascii="Times New Roman" w:hAnsi="Times New Roman" w:cs="Times New Roman"/>
          <w:sz w:val="28"/>
          <w:szCs w:val="28"/>
        </w:rPr>
        <w:t>, сознавать свою ответственность перед избирателями</w:t>
      </w:r>
      <w:bookmarkEnd w:id="1"/>
      <w:r w:rsidRPr="00661C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2" w:name="_Hlk536094509"/>
      <w:r w:rsidRPr="00661C42">
        <w:rPr>
          <w:rFonts w:ascii="Times New Roman" w:hAnsi="Times New Roman" w:cs="Times New Roman"/>
          <w:sz w:val="28"/>
          <w:szCs w:val="28"/>
        </w:rPr>
        <w:t xml:space="preserve">Депутат поддерживает постоянную связь с избирателями своего округа, ответственен перед ними и подотчетен им.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>Депутат представляет интересы жителей данной территории.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Взаимоотношения депутата с избирателями строятся на основе взаимного уважения и вежливости, внимательного отношения депутата к обращениям, жалобам, заявлениям граждан. </w:t>
      </w:r>
    </w:p>
    <w:bookmarkEnd w:id="2"/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3.2. Депутат принимает меры по обеспечению прав, свобод и законных интересов своих избирателей, рассматривает поступившие от них заявления, </w:t>
      </w:r>
      <w:r w:rsidRPr="00661C42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жалобы, способствует в пределах своих полномочий правильному и своевременному решению содержащихся в них вопросов.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3.3. Депутат периодически информирует избирателей о своей работе во время встреч с ними и через средства массовой информации.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>Информация, предоставляемая депутатом избирателям, должна быть полной, достоверной, объективной.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60" w:rsidRPr="005C535A" w:rsidRDefault="00133560" w:rsidP="00133560">
      <w:pPr>
        <w:pStyle w:val="a4"/>
        <w:numPr>
          <w:ilvl w:val="0"/>
          <w:numId w:val="7"/>
        </w:num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536098838"/>
      <w:r w:rsidRPr="005C535A">
        <w:rPr>
          <w:rFonts w:ascii="Times New Roman" w:hAnsi="Times New Roman" w:cs="Times New Roman"/>
          <w:b/>
          <w:bCs/>
          <w:sz w:val="28"/>
          <w:szCs w:val="28"/>
        </w:rPr>
        <w:t>Правила депутатской этики во взаимоотношениях депутата с государственными органами, органами местного самоуправления, юридическими лицами и гражданами</w:t>
      </w:r>
    </w:p>
    <w:bookmarkEnd w:id="3"/>
    <w:p w:rsidR="00133560" w:rsidRPr="005C535A" w:rsidRDefault="00133560" w:rsidP="00133560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4" w:name="_Hlk536098814"/>
      <w:r w:rsidRPr="00661C42">
        <w:rPr>
          <w:rFonts w:ascii="Times New Roman" w:hAnsi="Times New Roman" w:cs="Times New Roman"/>
          <w:sz w:val="28"/>
          <w:szCs w:val="28"/>
        </w:rPr>
        <w:t xml:space="preserve">Депутат не должен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средствами массовой информации, организациями и гражданами. </w:t>
      </w:r>
    </w:p>
    <w:bookmarkEnd w:id="4"/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4.2. Депутат, не имеющий на то специальных полномочий, не вправе представлять Совет, делать от его имени официальные заявления в органы государственной власти, органы местного самоуправления и иные организации.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4.3. Депутат не может разглашать сведения, составляющие государственную и иную охраняемую федеральными законами тайну, а также сведения, ставшие ему известными при осуществлении депутатских полномочий, в том числе сведения, касающиеся частной жизни и здоровья граждан или затрагивающие их честь и достоинство.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4.4. Депутат не вправе использовать свое положение для рекламы деятельности предприятий, учреждений и организаций различных форм собственности.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C42">
        <w:rPr>
          <w:rFonts w:ascii="Times New Roman" w:hAnsi="Times New Roman" w:cs="Times New Roman"/>
          <w:sz w:val="28"/>
          <w:szCs w:val="28"/>
        </w:rPr>
        <w:t xml:space="preserve">Для возмещения расходов, связанных с выполнением депутатских обязанностей, депутат вправе использовать только официально выделенные и личные средства. Официально выделенные средства должны расходоваться только по прямому назначению.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60" w:rsidRDefault="00133560" w:rsidP="0013356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C42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bookmarkStart w:id="5" w:name="_Hlk536098905"/>
      <w:r w:rsidRPr="00661C42">
        <w:rPr>
          <w:rFonts w:ascii="Times New Roman" w:hAnsi="Times New Roman" w:cs="Times New Roman"/>
          <w:b/>
          <w:bCs/>
          <w:sz w:val="28"/>
          <w:szCs w:val="28"/>
        </w:rPr>
        <w:t>Этика публичных выступлений депутата</w:t>
      </w:r>
    </w:p>
    <w:bookmarkEnd w:id="5"/>
    <w:p w:rsidR="00133560" w:rsidRPr="00661C42" w:rsidRDefault="00133560" w:rsidP="0013356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6" w:name="_Hlk536098938"/>
      <w:r w:rsidRPr="00661C42">
        <w:rPr>
          <w:rFonts w:ascii="Times New Roman" w:hAnsi="Times New Roman" w:cs="Times New Roman"/>
          <w:sz w:val="28"/>
          <w:szCs w:val="28"/>
        </w:rPr>
        <w:t>Депутат, выступая на заседаниях Совета, постоянных комиссий, рабочих групп, в средствах массовой информации с различного рода публичными заявлениями, комментируя деятельность органов государственной власти, местного самоуправления, организаций и граждан, обязан использовать только достоверные, проверенные факты.</w:t>
      </w:r>
      <w:bookmarkEnd w:id="6"/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5.2. В случаях умышленного или неосторожного употребления в публичных выступлениях непроверенных фактов депутат должен публично </w:t>
      </w:r>
      <w:r w:rsidRPr="00661C42">
        <w:rPr>
          <w:rFonts w:ascii="Times New Roman" w:hAnsi="Times New Roman" w:cs="Times New Roman"/>
          <w:sz w:val="28"/>
          <w:szCs w:val="28"/>
        </w:rPr>
        <w:lastRenderedPageBreak/>
        <w:t>признать некорректность своих высказываний и принести извинения тем органам, организациям и лицам, чьи интересы были затронуты.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60" w:rsidRDefault="00133560" w:rsidP="0013356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C42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bookmarkStart w:id="7" w:name="_Hlk536099096"/>
      <w:r w:rsidRPr="00661C42"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вопросов о депутатской этике</w:t>
      </w:r>
      <w:bookmarkEnd w:id="7"/>
    </w:p>
    <w:p w:rsidR="00133560" w:rsidRDefault="00133560" w:rsidP="0013356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6.1. </w:t>
      </w:r>
      <w:bookmarkStart w:id="8" w:name="_Hlk536099131"/>
      <w:r w:rsidRPr="00661C42">
        <w:rPr>
          <w:rFonts w:ascii="Times New Roman" w:hAnsi="Times New Roman" w:cs="Times New Roman"/>
          <w:sz w:val="28"/>
          <w:szCs w:val="28"/>
        </w:rPr>
        <w:t xml:space="preserve">К рассмотрению вопросов о депутатской этике относятся нормы индивидуального поведения депутата. </w:t>
      </w:r>
    </w:p>
    <w:bookmarkEnd w:id="8"/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6.2. </w:t>
      </w:r>
      <w:bookmarkStart w:id="9" w:name="_Hlk536099164"/>
      <w:r w:rsidRPr="00661C42">
        <w:rPr>
          <w:rFonts w:ascii="Times New Roman" w:hAnsi="Times New Roman" w:cs="Times New Roman"/>
          <w:sz w:val="28"/>
          <w:szCs w:val="28"/>
        </w:rPr>
        <w:t xml:space="preserve">Для рассмотрения вопросов, связанных с депутатской этикой и толкования этичности поведения депутата, совершаемых им поступков, Советом по мере необходимости формируется временная депутатская комиссия по вопросам депутатской этики (далее - Комиссия), осуществляющая свою работу на основе настоящего Положения.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вопросам депутатской этике избирается из депутатов в количестве не менее 5 человек.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Нарушения депутатской этики должны рассматриваться Комиссией в обязательном порядке в течение 30 дней со дня регистрации письменного обращения.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6.3. В полномочия Комиссии входит рассмотрение следующих вопросов: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а) определение уважительности причин отсутствия депутата на заседаниях Совета и ее органов;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б) оценка действий депутата по этичности поведения; </w:t>
      </w:r>
    </w:p>
    <w:bookmarkEnd w:id="9"/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6.4. При получении письменных обращений, в которых содержится отрицательная оценка деятельности депутата, Комиссия знакомит депутата с поступившим обращением, о чем депутатом делается соответствующая отметка на тексте обращения об ознакомлении.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>6.5. Комиссия рассматривает вопросы о нарушении Положения о депутатской этике: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 а) по письменному обращению председателя Совета;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>б) по письменному обращению депутата или группы депутатов Совета;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в) по письменному обращению должностных лиц органов государственной власти, местного самоуправления, руководителей организаций и учреждений, граждан;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>г) по собственной инициативе, если решение о рассмотрении вопроса принято большинством членов комиссии на ее заседании.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6.6. На заседании члены комиссии заслушивают письменное обращение и объяснения депутата по нарушению им норм депутатской этики, знакомятся с документами, справками и другими необходимыми документами.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6.7. Комиссия может принять по отношению к депутату одну из следующих мер воздействия: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а) рекомендовать депутату принести публичные извинения;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lastRenderedPageBreak/>
        <w:t xml:space="preserve">б) огласить на заседании Совета факты, связанные с нарушением, правил депутатской этики; Комиссия может не согласиться с доводами заявителя, признав их несостоятельными и/или не обоснованными. Комиссия также может принять рекомендации для Совета рассмотреть поведение депутата в случае невыполнения депутатом решений Комиссии. Комиссия принимает решение большинством голосов от ее членов.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6.8. Совет депутатов на основании рекомендаций Комиссии может рассмотреть вопрос о поведении депутата на своем заседании.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Совет может принять по отношению к депутату следующие меры воздействия: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а) объявить депутату замечание;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1C42">
        <w:rPr>
          <w:rFonts w:ascii="Times New Roman" w:hAnsi="Times New Roman" w:cs="Times New Roman"/>
          <w:sz w:val="28"/>
          <w:szCs w:val="28"/>
        </w:rPr>
        <w:t xml:space="preserve">) обязать депутата принести публичные извинения.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6.9. Совет рассматривает вопросы, связанные с нарушением Положения о депутатской этике, как правило, на закрытых заседаниях.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На заседание могут быть приглашены и заслушаны заявители и другие лица, информация которых окажет существенное содействие в выяснении обстоятельств и принятии объективного решения.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6.10. В случае поступления необоснованной жалобы, затрагивающей честь, достоинство, деловую репутацию депутата, депутат вправе защищать свои права всеми способами, не запрещенными законом.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При признании Комиссией жалобы необоснованной и принятия решения об отсутствии нарушения настоящего Положения, Комиссия, и ее члены вправе принять участие в защите достоинства и деловой репутации депутата при согласовании с Советом.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6.11. Комиссия не рассматривает вопросы, относящиеся к компетенции избирательной комиссии, суда, прокуратуры и других органов. </w:t>
      </w:r>
    </w:p>
    <w:p w:rsidR="00133560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 xml:space="preserve">6.12. Депутат обязан выполнить решение, принятое Комиссией или Советом, в срок не позднее тридцати дней со дня его принятия. </w:t>
      </w:r>
    </w:p>
    <w:p w:rsidR="00133560" w:rsidRPr="00661C42" w:rsidRDefault="00133560" w:rsidP="00133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C42">
        <w:rPr>
          <w:rFonts w:ascii="Times New Roman" w:hAnsi="Times New Roman" w:cs="Times New Roman"/>
          <w:sz w:val="28"/>
          <w:szCs w:val="28"/>
        </w:rPr>
        <w:t>6.13. Вопросы, связанные с неэтичным поведением депутата на заседании Совета или его органа, рассматриваются председателем Совета или временной комиссией по вопросам депутатской этики в соответствии с Регламентом Совета.</w:t>
      </w:r>
    </w:p>
    <w:p w:rsidR="009C37F0" w:rsidRDefault="009C37F0" w:rsidP="001335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9C37F0" w:rsidSect="00253C06">
      <w:pgSz w:w="11906" w:h="16838"/>
      <w:pgMar w:top="851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07" w:rsidRDefault="00606307" w:rsidP="00C91B03">
      <w:pPr>
        <w:spacing w:after="0" w:line="240" w:lineRule="auto"/>
      </w:pPr>
      <w:r>
        <w:separator/>
      </w:r>
    </w:p>
  </w:endnote>
  <w:endnote w:type="continuationSeparator" w:id="0">
    <w:p w:rsidR="00606307" w:rsidRDefault="00606307" w:rsidP="00C9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07" w:rsidRDefault="00606307" w:rsidP="00C91B03">
      <w:pPr>
        <w:spacing w:after="0" w:line="240" w:lineRule="auto"/>
      </w:pPr>
      <w:r>
        <w:separator/>
      </w:r>
    </w:p>
  </w:footnote>
  <w:footnote w:type="continuationSeparator" w:id="0">
    <w:p w:rsidR="00606307" w:rsidRDefault="00606307" w:rsidP="00C9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0B0"/>
    <w:multiLevelType w:val="hybridMultilevel"/>
    <w:tmpl w:val="E9E453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3CE3"/>
    <w:multiLevelType w:val="hybridMultilevel"/>
    <w:tmpl w:val="0ED42B8C"/>
    <w:lvl w:ilvl="0" w:tplc="5DE21DB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91200"/>
    <w:multiLevelType w:val="hybridMultilevel"/>
    <w:tmpl w:val="69FA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83182"/>
    <w:multiLevelType w:val="hybridMultilevel"/>
    <w:tmpl w:val="EB524736"/>
    <w:lvl w:ilvl="0" w:tplc="FBD853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7A66DE"/>
    <w:multiLevelType w:val="hybridMultilevel"/>
    <w:tmpl w:val="8D64D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6E9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B136D1"/>
    <w:multiLevelType w:val="hybridMultilevel"/>
    <w:tmpl w:val="E9D2B502"/>
    <w:lvl w:ilvl="0" w:tplc="BFD6FF7C">
      <w:start w:val="1"/>
      <w:numFmt w:val="decimal"/>
      <w:lvlText w:val="%1."/>
      <w:lvlJc w:val="left"/>
      <w:pPr>
        <w:ind w:left="1113" w:hanging="4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8"/>
    <w:rsid w:val="000003EF"/>
    <w:rsid w:val="00006106"/>
    <w:rsid w:val="000125BC"/>
    <w:rsid w:val="00013BFC"/>
    <w:rsid w:val="00021280"/>
    <w:rsid w:val="0003340D"/>
    <w:rsid w:val="00061B89"/>
    <w:rsid w:val="000D7A69"/>
    <w:rsid w:val="0010198A"/>
    <w:rsid w:val="00103AA5"/>
    <w:rsid w:val="00116904"/>
    <w:rsid w:val="00124E19"/>
    <w:rsid w:val="00133560"/>
    <w:rsid w:val="00174B90"/>
    <w:rsid w:val="001876CD"/>
    <w:rsid w:val="00193092"/>
    <w:rsid w:val="001A6BF0"/>
    <w:rsid w:val="001A6FA6"/>
    <w:rsid w:val="001C0401"/>
    <w:rsid w:val="001D0C89"/>
    <w:rsid w:val="00217104"/>
    <w:rsid w:val="00253C06"/>
    <w:rsid w:val="002A5A59"/>
    <w:rsid w:val="002C62C2"/>
    <w:rsid w:val="003079B1"/>
    <w:rsid w:val="00323EED"/>
    <w:rsid w:val="0032553C"/>
    <w:rsid w:val="00344F28"/>
    <w:rsid w:val="0035303D"/>
    <w:rsid w:val="00354D37"/>
    <w:rsid w:val="003A37B6"/>
    <w:rsid w:val="003B69C8"/>
    <w:rsid w:val="003D34B5"/>
    <w:rsid w:val="003D3D43"/>
    <w:rsid w:val="003E16B5"/>
    <w:rsid w:val="004217E1"/>
    <w:rsid w:val="004232BF"/>
    <w:rsid w:val="0043094A"/>
    <w:rsid w:val="00441999"/>
    <w:rsid w:val="00481E04"/>
    <w:rsid w:val="004B1A03"/>
    <w:rsid w:val="004C6DC9"/>
    <w:rsid w:val="004D455F"/>
    <w:rsid w:val="004D54AE"/>
    <w:rsid w:val="004E3850"/>
    <w:rsid w:val="004F37D1"/>
    <w:rsid w:val="00504F71"/>
    <w:rsid w:val="00513244"/>
    <w:rsid w:val="0054057B"/>
    <w:rsid w:val="00582A8A"/>
    <w:rsid w:val="0058710B"/>
    <w:rsid w:val="00590217"/>
    <w:rsid w:val="0059042B"/>
    <w:rsid w:val="005E11A5"/>
    <w:rsid w:val="005F3407"/>
    <w:rsid w:val="006004AF"/>
    <w:rsid w:val="00603977"/>
    <w:rsid w:val="00606307"/>
    <w:rsid w:val="00611468"/>
    <w:rsid w:val="00616B27"/>
    <w:rsid w:val="00616C45"/>
    <w:rsid w:val="006205C8"/>
    <w:rsid w:val="00657517"/>
    <w:rsid w:val="00662F70"/>
    <w:rsid w:val="00675DC3"/>
    <w:rsid w:val="006A6761"/>
    <w:rsid w:val="006B0DF7"/>
    <w:rsid w:val="006B1B73"/>
    <w:rsid w:val="006B6263"/>
    <w:rsid w:val="006C3702"/>
    <w:rsid w:val="006D0559"/>
    <w:rsid w:val="006D2AA5"/>
    <w:rsid w:val="006E55B5"/>
    <w:rsid w:val="006E572C"/>
    <w:rsid w:val="006F0C96"/>
    <w:rsid w:val="00707FC7"/>
    <w:rsid w:val="00726907"/>
    <w:rsid w:val="00726931"/>
    <w:rsid w:val="00766EA4"/>
    <w:rsid w:val="00844DFB"/>
    <w:rsid w:val="00874924"/>
    <w:rsid w:val="00883A25"/>
    <w:rsid w:val="00896F6F"/>
    <w:rsid w:val="008A2F4F"/>
    <w:rsid w:val="008A4A21"/>
    <w:rsid w:val="008C0D8B"/>
    <w:rsid w:val="008C7C95"/>
    <w:rsid w:val="008D61CE"/>
    <w:rsid w:val="008E4D6D"/>
    <w:rsid w:val="008E7DA0"/>
    <w:rsid w:val="008F1D95"/>
    <w:rsid w:val="009216D4"/>
    <w:rsid w:val="00972E6E"/>
    <w:rsid w:val="00983F0C"/>
    <w:rsid w:val="00985572"/>
    <w:rsid w:val="009A3CF1"/>
    <w:rsid w:val="009A4289"/>
    <w:rsid w:val="009B0672"/>
    <w:rsid w:val="009C37F0"/>
    <w:rsid w:val="00A03E9F"/>
    <w:rsid w:val="00A07D1B"/>
    <w:rsid w:val="00A30709"/>
    <w:rsid w:val="00A5282D"/>
    <w:rsid w:val="00A56E5C"/>
    <w:rsid w:val="00A73B80"/>
    <w:rsid w:val="00AB705E"/>
    <w:rsid w:val="00AE7264"/>
    <w:rsid w:val="00B22B7D"/>
    <w:rsid w:val="00B77107"/>
    <w:rsid w:val="00BA4592"/>
    <w:rsid w:val="00BD31F7"/>
    <w:rsid w:val="00BE2754"/>
    <w:rsid w:val="00BE6D05"/>
    <w:rsid w:val="00BF6AD1"/>
    <w:rsid w:val="00C0150C"/>
    <w:rsid w:val="00C028C7"/>
    <w:rsid w:val="00C11CA7"/>
    <w:rsid w:val="00C53E92"/>
    <w:rsid w:val="00C64274"/>
    <w:rsid w:val="00C901D1"/>
    <w:rsid w:val="00C90A4C"/>
    <w:rsid w:val="00C91B03"/>
    <w:rsid w:val="00C94A55"/>
    <w:rsid w:val="00CE0359"/>
    <w:rsid w:val="00CF513E"/>
    <w:rsid w:val="00D2081F"/>
    <w:rsid w:val="00D2117D"/>
    <w:rsid w:val="00D376A5"/>
    <w:rsid w:val="00D40ADE"/>
    <w:rsid w:val="00D62C64"/>
    <w:rsid w:val="00D9616A"/>
    <w:rsid w:val="00DA0430"/>
    <w:rsid w:val="00DD5F1A"/>
    <w:rsid w:val="00DE1A86"/>
    <w:rsid w:val="00E3789B"/>
    <w:rsid w:val="00E451EB"/>
    <w:rsid w:val="00E62701"/>
    <w:rsid w:val="00E630A3"/>
    <w:rsid w:val="00E8751D"/>
    <w:rsid w:val="00EA3AD7"/>
    <w:rsid w:val="00EB241D"/>
    <w:rsid w:val="00EB4FBE"/>
    <w:rsid w:val="00EC169F"/>
    <w:rsid w:val="00EE3037"/>
    <w:rsid w:val="00EE4750"/>
    <w:rsid w:val="00F72257"/>
    <w:rsid w:val="00F76AFB"/>
    <w:rsid w:val="00F83700"/>
    <w:rsid w:val="00F97D83"/>
    <w:rsid w:val="00FC00B2"/>
    <w:rsid w:val="00FC6BEA"/>
    <w:rsid w:val="00FE611F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FCB52-D656-485A-9A2C-FDB5D10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1F"/>
  </w:style>
  <w:style w:type="paragraph" w:styleId="1">
    <w:name w:val="heading 1"/>
    <w:basedOn w:val="a"/>
    <w:next w:val="a"/>
    <w:link w:val="10"/>
    <w:qFormat/>
    <w:rsid w:val="00EB4F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9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4FB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harChar">
    <w:name w:val="Char Char"/>
    <w:basedOn w:val="a"/>
    <w:rsid w:val="00EB4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F1D95"/>
    <w:pPr>
      <w:ind w:left="720"/>
      <w:contextualSpacing/>
    </w:pPr>
  </w:style>
  <w:style w:type="character" w:styleId="a5">
    <w:name w:val="Hyperlink"/>
    <w:basedOn w:val="a0"/>
    <w:rsid w:val="004E3850"/>
    <w:rPr>
      <w:color w:val="0000FF"/>
      <w:u w:val="single"/>
    </w:rPr>
  </w:style>
  <w:style w:type="paragraph" w:customStyle="1" w:styleId="11">
    <w:name w:val="Знак Знак Знак Знак Знак Знак1 Знак"/>
    <w:basedOn w:val="a"/>
    <w:rsid w:val="004E38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8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9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1B03"/>
  </w:style>
  <w:style w:type="paragraph" w:styleId="aa">
    <w:name w:val="footer"/>
    <w:basedOn w:val="a"/>
    <w:link w:val="ab"/>
    <w:uiPriority w:val="99"/>
    <w:semiHidden/>
    <w:unhideWhenUsed/>
    <w:rsid w:val="00C9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1B03"/>
  </w:style>
  <w:style w:type="paragraph" w:styleId="ac">
    <w:name w:val="Body Text"/>
    <w:basedOn w:val="a"/>
    <w:link w:val="ad"/>
    <w:uiPriority w:val="99"/>
    <w:unhideWhenUsed/>
    <w:rsid w:val="00103A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103A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C37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20DE-6D01-4356-87CE-5F961E93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6-room</dc:creator>
  <cp:keywords/>
  <dc:description/>
  <cp:lastModifiedBy>user</cp:lastModifiedBy>
  <cp:revision>8</cp:revision>
  <cp:lastPrinted>2019-02-20T01:47:00Z</cp:lastPrinted>
  <dcterms:created xsi:type="dcterms:W3CDTF">2019-02-11T01:12:00Z</dcterms:created>
  <dcterms:modified xsi:type="dcterms:W3CDTF">2019-02-20T01:48:00Z</dcterms:modified>
</cp:coreProperties>
</file>